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6D7B9B" w14:textId="3058496A" w:rsidR="00231BF8" w:rsidRPr="00BE6746" w:rsidRDefault="00231BF8" w:rsidP="00147AA0">
      <w:pPr>
        <w:tabs>
          <w:tab w:val="left" w:pos="1980"/>
        </w:tabs>
        <w:spacing w:after="180" w:line="276" w:lineRule="auto"/>
        <w:rPr>
          <w:rFonts w:cs="Arial"/>
          <w:b/>
          <w:noProof/>
          <w:sz w:val="24"/>
          <w:lang w:eastAsia="en-US"/>
        </w:rPr>
      </w:pPr>
      <w:r w:rsidRPr="00BE6746">
        <w:rPr>
          <w:rFonts w:cs="Arial"/>
          <w:b/>
          <w:noProof/>
          <w:sz w:val="24"/>
          <w:lang w:eastAsia="en-US"/>
        </w:rPr>
        <w:t>3GPP TSG-RAN WG2 Meeting #</w:t>
      </w:r>
      <w:r w:rsidR="00844B85" w:rsidRPr="00BE6746">
        <w:rPr>
          <w:rFonts w:cs="Arial"/>
          <w:b/>
          <w:noProof/>
          <w:sz w:val="24"/>
          <w:lang w:eastAsia="en-US"/>
        </w:rPr>
        <w:t>1</w:t>
      </w:r>
      <w:r w:rsidR="00AB1D1C">
        <w:rPr>
          <w:rFonts w:cs="Arial"/>
          <w:b/>
          <w:noProof/>
          <w:sz w:val="24"/>
          <w:lang w:eastAsia="en-US"/>
        </w:rPr>
        <w:t>2</w:t>
      </w:r>
      <w:r w:rsidR="00443528">
        <w:rPr>
          <w:rFonts w:cs="Arial" w:hint="eastAsia"/>
          <w:b/>
          <w:noProof/>
          <w:sz w:val="24"/>
        </w:rPr>
        <w:t>3</w:t>
      </w:r>
      <w:r w:rsidR="0016251F">
        <w:rPr>
          <w:rFonts w:cs="Arial"/>
          <w:b/>
          <w:noProof/>
          <w:sz w:val="24"/>
        </w:rPr>
        <w:t>bis</w:t>
      </w:r>
      <w:r w:rsidRPr="00BE6746">
        <w:rPr>
          <w:rFonts w:cs="Arial"/>
          <w:b/>
          <w:noProof/>
          <w:sz w:val="24"/>
          <w:lang w:eastAsia="en-US"/>
        </w:rPr>
        <w:tab/>
        <w:t xml:space="preserve">                    </w:t>
      </w:r>
      <w:r w:rsidR="00C00F1A" w:rsidRPr="00BE6746">
        <w:rPr>
          <w:rFonts w:cs="Arial"/>
          <w:b/>
          <w:noProof/>
          <w:sz w:val="24"/>
          <w:lang w:eastAsia="en-US"/>
        </w:rPr>
        <w:t xml:space="preserve"> </w:t>
      </w:r>
      <w:r w:rsidR="00AB1D1C">
        <w:rPr>
          <w:rFonts w:cs="Arial"/>
          <w:b/>
          <w:noProof/>
          <w:sz w:val="24"/>
          <w:lang w:eastAsia="en-US"/>
        </w:rPr>
        <w:tab/>
        <w:t xml:space="preserve"> </w:t>
      </w:r>
      <w:r w:rsidR="00317BFA">
        <w:rPr>
          <w:rFonts w:cs="Arial"/>
          <w:b/>
          <w:noProof/>
          <w:sz w:val="24"/>
          <w:lang w:eastAsia="en-US"/>
        </w:rPr>
        <w:t xml:space="preserve"> </w:t>
      </w:r>
      <w:r w:rsidR="006B381D">
        <w:rPr>
          <w:rFonts w:cs="Arial"/>
          <w:b/>
          <w:noProof/>
          <w:sz w:val="24"/>
          <w:lang w:eastAsia="en-US"/>
        </w:rPr>
        <w:t xml:space="preserve">    </w:t>
      </w:r>
      <w:r w:rsidR="00BF4DB4">
        <w:rPr>
          <w:rFonts w:cs="Arial"/>
          <w:b/>
          <w:noProof/>
          <w:sz w:val="24"/>
          <w:lang w:eastAsia="en-US"/>
        </w:rPr>
        <w:t xml:space="preserve"> </w:t>
      </w:r>
      <w:r w:rsidR="009F7F16" w:rsidRPr="00BE6746">
        <w:rPr>
          <w:rFonts w:cs="Arial"/>
          <w:b/>
          <w:noProof/>
          <w:sz w:val="24"/>
          <w:lang w:eastAsia="en-US"/>
        </w:rPr>
        <w:t>R2-</w:t>
      </w:r>
      <w:r w:rsidR="001B4134" w:rsidRPr="00BE6746">
        <w:rPr>
          <w:rFonts w:cs="Arial"/>
          <w:b/>
          <w:noProof/>
          <w:sz w:val="24"/>
          <w:lang w:eastAsia="en-US"/>
        </w:rPr>
        <w:t>2</w:t>
      </w:r>
      <w:r w:rsidR="001B4134">
        <w:rPr>
          <w:rFonts w:cs="Arial"/>
          <w:b/>
          <w:noProof/>
          <w:sz w:val="24"/>
        </w:rPr>
        <w:t>3</w:t>
      </w:r>
      <w:r w:rsidR="00BF4DB4">
        <w:rPr>
          <w:rFonts w:cs="Arial" w:hint="eastAsia"/>
          <w:b/>
          <w:noProof/>
          <w:sz w:val="24"/>
        </w:rPr>
        <w:t>10378</w:t>
      </w:r>
    </w:p>
    <w:p w14:paraId="074086E8" w14:textId="7A929050" w:rsidR="0091015A" w:rsidRPr="00B45AA4" w:rsidRDefault="0091015A" w:rsidP="0091015A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jc w:val="left"/>
        <w:textAlignment w:val="auto"/>
        <w:rPr>
          <w:rFonts w:eastAsia="MS Mincho"/>
          <w:b/>
          <w:sz w:val="24"/>
          <w:szCs w:val="24"/>
          <w:lang w:val="de-DE" w:eastAsia="x-none"/>
        </w:rPr>
      </w:pPr>
      <w:bookmarkStart w:id="0" w:name="OLE_LINK58"/>
      <w:bookmarkStart w:id="1" w:name="_Hlk146794049"/>
      <w:bookmarkStart w:id="2" w:name="_Hlk142299079"/>
      <w:bookmarkStart w:id="3" w:name="OLE_LINK2"/>
      <w:r w:rsidRPr="00B45AA4">
        <w:rPr>
          <w:rFonts w:eastAsia="MS Mincho"/>
          <w:b/>
          <w:sz w:val="24"/>
          <w:szCs w:val="24"/>
          <w:lang w:val="de-DE" w:eastAsia="x-none"/>
        </w:rPr>
        <w:t>Xiamen, China, October 9</w:t>
      </w:r>
      <w:r w:rsidRPr="00B45AA4">
        <w:rPr>
          <w:rFonts w:eastAsia="MS Mincho"/>
          <w:b/>
          <w:sz w:val="24"/>
          <w:szCs w:val="24"/>
          <w:vertAlign w:val="superscript"/>
          <w:lang w:val="de-DE" w:eastAsia="x-none"/>
        </w:rPr>
        <w:t>th</w:t>
      </w:r>
      <w:r w:rsidRPr="00B45AA4">
        <w:rPr>
          <w:rFonts w:eastAsia="MS Mincho"/>
          <w:b/>
          <w:sz w:val="24"/>
          <w:szCs w:val="24"/>
          <w:lang w:val="de-DE" w:eastAsia="x-none"/>
        </w:rPr>
        <w:t xml:space="preserve"> – 13</w:t>
      </w:r>
      <w:r w:rsidRPr="00B45AA4">
        <w:rPr>
          <w:rFonts w:eastAsia="MS Mincho"/>
          <w:b/>
          <w:sz w:val="24"/>
          <w:szCs w:val="24"/>
          <w:vertAlign w:val="superscript"/>
          <w:lang w:val="de-DE" w:eastAsia="x-none"/>
        </w:rPr>
        <w:t>th</w:t>
      </w:r>
      <w:r w:rsidRPr="00B45AA4">
        <w:rPr>
          <w:rFonts w:eastAsia="MS Mincho"/>
          <w:b/>
          <w:sz w:val="24"/>
          <w:szCs w:val="24"/>
          <w:lang w:val="de-DE" w:eastAsia="x-none"/>
        </w:rPr>
        <w:t>, 2023</w:t>
      </w:r>
      <w:bookmarkEnd w:id="0"/>
    </w:p>
    <w:bookmarkEnd w:id="1"/>
    <w:p w14:paraId="392BBBCE" w14:textId="34F3A465" w:rsidR="00672252" w:rsidRPr="0091015A" w:rsidRDefault="00672252" w:rsidP="001131BE">
      <w:pPr>
        <w:tabs>
          <w:tab w:val="left" w:pos="1980"/>
        </w:tabs>
        <w:spacing w:after="180" w:line="276" w:lineRule="auto"/>
        <w:rPr>
          <w:rFonts w:cs="Arial"/>
          <w:b/>
          <w:noProof/>
          <w:sz w:val="24"/>
          <w:lang w:val="de-DE" w:eastAsia="en-US"/>
        </w:rPr>
      </w:pPr>
    </w:p>
    <w:bookmarkEnd w:id="2"/>
    <w:bookmarkEnd w:id="3"/>
    <w:p w14:paraId="5DD0A726" w14:textId="77777777" w:rsidR="00231BF8" w:rsidRPr="00BE6746" w:rsidRDefault="00231BF8" w:rsidP="001131BE">
      <w:pPr>
        <w:tabs>
          <w:tab w:val="left" w:pos="1980"/>
        </w:tabs>
        <w:spacing w:after="180" w:line="276" w:lineRule="auto"/>
        <w:rPr>
          <w:rFonts w:cs="Arial"/>
          <w:b/>
          <w:bCs/>
          <w:sz w:val="24"/>
          <w:lang w:eastAsia="en-US"/>
        </w:rPr>
      </w:pPr>
    </w:p>
    <w:p w14:paraId="28A94A6D" w14:textId="6407E205" w:rsidR="00495DB1" w:rsidRPr="00BE6746" w:rsidRDefault="00495DB1" w:rsidP="001131BE">
      <w:pPr>
        <w:tabs>
          <w:tab w:val="left" w:pos="1980"/>
        </w:tabs>
        <w:spacing w:after="180" w:line="276" w:lineRule="auto"/>
        <w:rPr>
          <w:rFonts w:cs="Arial"/>
          <w:b/>
          <w:bCs/>
          <w:sz w:val="24"/>
          <w:lang w:val="en-US"/>
        </w:rPr>
      </w:pPr>
      <w:r w:rsidRPr="00BE6746">
        <w:rPr>
          <w:rFonts w:cs="Arial"/>
          <w:b/>
          <w:bCs/>
          <w:sz w:val="24"/>
          <w:lang w:val="en-US" w:eastAsia="en-US"/>
        </w:rPr>
        <w:t>Agenda Item:</w:t>
      </w:r>
      <w:r w:rsidRPr="00BE6746">
        <w:rPr>
          <w:rFonts w:cs="Arial"/>
          <w:b/>
          <w:bCs/>
          <w:sz w:val="24"/>
          <w:lang w:val="en-US" w:eastAsia="en-US"/>
        </w:rPr>
        <w:tab/>
      </w:r>
      <w:r w:rsidR="00FC5471">
        <w:rPr>
          <w:rFonts w:cs="Arial"/>
          <w:b/>
          <w:bCs/>
          <w:sz w:val="24"/>
          <w:lang w:val="en-US"/>
        </w:rPr>
        <w:t>7</w:t>
      </w:r>
      <w:r w:rsidR="00143FC8" w:rsidRPr="00BE6746">
        <w:rPr>
          <w:rFonts w:cs="Arial"/>
          <w:b/>
          <w:bCs/>
          <w:sz w:val="24"/>
          <w:lang w:val="en-US"/>
        </w:rPr>
        <w:t>.4.</w:t>
      </w:r>
      <w:r w:rsidR="00AB1D1C">
        <w:rPr>
          <w:rFonts w:cs="Arial"/>
          <w:b/>
          <w:bCs/>
          <w:sz w:val="24"/>
          <w:lang w:val="en-US"/>
        </w:rPr>
        <w:t>4</w:t>
      </w:r>
    </w:p>
    <w:p w14:paraId="0199077A" w14:textId="77777777" w:rsidR="00495DB1" w:rsidRPr="00BE6746" w:rsidRDefault="00495DB1" w:rsidP="001131BE">
      <w:pPr>
        <w:tabs>
          <w:tab w:val="left" w:pos="1979"/>
          <w:tab w:val="left" w:pos="2100"/>
          <w:tab w:val="left" w:pos="2520"/>
          <w:tab w:val="left" w:pos="4180"/>
        </w:tabs>
        <w:spacing w:after="180" w:line="276" w:lineRule="auto"/>
        <w:rPr>
          <w:rFonts w:cs="Arial"/>
          <w:b/>
          <w:bCs/>
          <w:sz w:val="24"/>
          <w:lang w:val="en-US"/>
        </w:rPr>
      </w:pPr>
      <w:r w:rsidRPr="00BE6746">
        <w:rPr>
          <w:rFonts w:cs="Arial"/>
          <w:b/>
          <w:bCs/>
          <w:sz w:val="24"/>
          <w:lang w:val="en-US" w:eastAsia="en-US"/>
        </w:rPr>
        <w:t xml:space="preserve">Source: </w:t>
      </w:r>
      <w:r w:rsidRPr="00BE6746">
        <w:rPr>
          <w:rFonts w:cs="Arial"/>
          <w:b/>
          <w:bCs/>
          <w:sz w:val="24"/>
          <w:lang w:val="en-US" w:eastAsia="en-US"/>
        </w:rPr>
        <w:tab/>
        <w:t>OPPO</w:t>
      </w:r>
    </w:p>
    <w:p w14:paraId="66C0788F" w14:textId="5CD15D42" w:rsidR="00495DB1" w:rsidRPr="00BE6746" w:rsidRDefault="00495DB1" w:rsidP="001131BE">
      <w:pPr>
        <w:tabs>
          <w:tab w:val="left" w:pos="2100"/>
        </w:tabs>
        <w:spacing w:after="180" w:line="276" w:lineRule="auto"/>
        <w:ind w:left="1979" w:hanging="1979"/>
        <w:rPr>
          <w:rFonts w:cs="Arial"/>
          <w:b/>
          <w:bCs/>
          <w:sz w:val="24"/>
          <w:lang w:val="en-US"/>
        </w:rPr>
      </w:pPr>
      <w:r w:rsidRPr="00BE6746">
        <w:rPr>
          <w:rFonts w:cs="Arial"/>
          <w:b/>
          <w:bCs/>
          <w:sz w:val="24"/>
          <w:lang w:val="en-US" w:eastAsia="en-US"/>
        </w:rPr>
        <w:t xml:space="preserve">Title:  </w:t>
      </w:r>
      <w:r w:rsidRPr="00BE6746">
        <w:rPr>
          <w:rFonts w:cs="Arial"/>
          <w:b/>
          <w:bCs/>
          <w:sz w:val="24"/>
          <w:lang w:val="en-US" w:eastAsia="en-US"/>
        </w:rPr>
        <w:tab/>
      </w:r>
      <w:r w:rsidR="00143FC8" w:rsidRPr="00BE6746">
        <w:rPr>
          <w:rFonts w:cs="Arial"/>
          <w:b/>
          <w:bCs/>
          <w:sz w:val="24"/>
          <w:lang w:val="en-US" w:eastAsia="en-US"/>
        </w:rPr>
        <w:t>D</w:t>
      </w:r>
      <w:r w:rsidR="00143FC8" w:rsidRPr="00BE6746">
        <w:rPr>
          <w:rFonts w:cs="Arial"/>
          <w:b/>
          <w:bCs/>
          <w:sz w:val="24"/>
          <w:lang w:val="en-US"/>
        </w:rPr>
        <w:t>iscussion</w:t>
      </w:r>
      <w:r w:rsidR="00143FC8" w:rsidRPr="00BE6746">
        <w:rPr>
          <w:rFonts w:cs="Arial"/>
          <w:b/>
          <w:bCs/>
          <w:sz w:val="24"/>
          <w:lang w:val="en-US" w:eastAsia="en-US"/>
        </w:rPr>
        <w:t xml:space="preserve"> </w:t>
      </w:r>
      <w:r w:rsidR="00143FC8" w:rsidRPr="00BE6746">
        <w:rPr>
          <w:rFonts w:cs="Arial"/>
          <w:b/>
          <w:bCs/>
          <w:sz w:val="24"/>
          <w:lang w:val="en-US"/>
        </w:rPr>
        <w:t>on</w:t>
      </w:r>
      <w:r w:rsidR="00143FC8" w:rsidRPr="00BE6746">
        <w:rPr>
          <w:rFonts w:cs="Arial"/>
          <w:b/>
          <w:bCs/>
          <w:sz w:val="24"/>
          <w:lang w:val="en-US" w:eastAsia="en-US"/>
        </w:rPr>
        <w:t xml:space="preserve"> </w:t>
      </w:r>
      <w:r w:rsidR="004C50D4">
        <w:rPr>
          <w:rFonts w:cs="Arial" w:hint="eastAsia"/>
          <w:b/>
          <w:bCs/>
          <w:sz w:val="24"/>
          <w:lang w:val="en-US"/>
        </w:rPr>
        <w:t>open</w:t>
      </w:r>
      <w:r w:rsidR="004C50D4">
        <w:rPr>
          <w:rFonts w:cs="Arial"/>
          <w:b/>
          <w:bCs/>
          <w:sz w:val="24"/>
          <w:lang w:val="en-US"/>
        </w:rPr>
        <w:t xml:space="preserve"> </w:t>
      </w:r>
      <w:r w:rsidR="004C50D4">
        <w:rPr>
          <w:rFonts w:cs="Arial" w:hint="eastAsia"/>
          <w:b/>
          <w:bCs/>
          <w:sz w:val="24"/>
          <w:lang w:val="en-US"/>
        </w:rPr>
        <w:t>issues</w:t>
      </w:r>
      <w:r w:rsidR="004C50D4">
        <w:rPr>
          <w:rFonts w:cs="Arial"/>
          <w:b/>
          <w:bCs/>
          <w:sz w:val="24"/>
          <w:lang w:val="en-US"/>
        </w:rPr>
        <w:t xml:space="preserve"> </w:t>
      </w:r>
      <w:r w:rsidR="00900EAE">
        <w:rPr>
          <w:rFonts w:cs="Arial"/>
          <w:b/>
          <w:bCs/>
          <w:sz w:val="24"/>
          <w:lang w:val="en-US"/>
        </w:rPr>
        <w:t xml:space="preserve">for </w:t>
      </w:r>
      <w:r w:rsidR="00AB1D1C">
        <w:rPr>
          <w:rFonts w:cs="Arial"/>
          <w:b/>
          <w:bCs/>
          <w:sz w:val="24"/>
          <w:lang w:val="en-US"/>
        </w:rPr>
        <w:t xml:space="preserve">CHO </w:t>
      </w:r>
      <w:r w:rsidR="00900EAE">
        <w:rPr>
          <w:rFonts w:cs="Arial"/>
          <w:b/>
          <w:bCs/>
          <w:sz w:val="24"/>
          <w:lang w:val="en-US"/>
        </w:rPr>
        <w:t xml:space="preserve">with </w:t>
      </w:r>
      <w:r w:rsidR="004C50D4">
        <w:rPr>
          <w:rFonts w:cs="Arial" w:hint="eastAsia"/>
          <w:b/>
          <w:bCs/>
          <w:sz w:val="24"/>
          <w:lang w:val="en-US"/>
        </w:rPr>
        <w:t>candidate</w:t>
      </w:r>
      <w:r w:rsidR="004C50D4">
        <w:rPr>
          <w:rFonts w:cs="Arial"/>
          <w:b/>
          <w:bCs/>
          <w:sz w:val="24"/>
          <w:lang w:val="en-US"/>
        </w:rPr>
        <w:t xml:space="preserve"> SCG</w:t>
      </w:r>
      <w:r w:rsidR="004C50D4">
        <w:rPr>
          <w:rFonts w:cs="Arial" w:hint="eastAsia"/>
          <w:b/>
          <w:bCs/>
          <w:sz w:val="24"/>
          <w:lang w:val="en-US"/>
        </w:rPr>
        <w:t>s</w:t>
      </w:r>
    </w:p>
    <w:p w14:paraId="5C747348" w14:textId="74F3D881" w:rsidR="00E90E49" w:rsidRPr="00BE6746" w:rsidRDefault="00495DB1" w:rsidP="00143FC8">
      <w:pPr>
        <w:tabs>
          <w:tab w:val="left" w:pos="1979"/>
        </w:tabs>
        <w:spacing w:after="180" w:line="276" w:lineRule="auto"/>
        <w:rPr>
          <w:rFonts w:cs="Arial"/>
          <w:b/>
          <w:bCs/>
          <w:sz w:val="24"/>
          <w:lang w:val="en-US" w:eastAsia="en-US"/>
        </w:rPr>
      </w:pPr>
      <w:r w:rsidRPr="00BE6746">
        <w:rPr>
          <w:rFonts w:cs="Arial"/>
          <w:b/>
          <w:bCs/>
          <w:sz w:val="24"/>
          <w:lang w:val="en-US" w:eastAsia="en-US"/>
        </w:rPr>
        <w:t>Document for:</w:t>
      </w:r>
      <w:r w:rsidRPr="00BE6746">
        <w:rPr>
          <w:rFonts w:cs="Arial"/>
          <w:b/>
          <w:bCs/>
          <w:sz w:val="24"/>
          <w:lang w:val="en-US" w:eastAsia="en-US"/>
        </w:rPr>
        <w:tab/>
        <w:t>Discussion and Decision</w:t>
      </w:r>
    </w:p>
    <w:p w14:paraId="7A778345" w14:textId="1D967A9E" w:rsidR="00E90E49" w:rsidRPr="00BE6746" w:rsidRDefault="00E90E49" w:rsidP="001131BE">
      <w:pPr>
        <w:pStyle w:val="1"/>
        <w:pBdr>
          <w:top w:val="single" w:sz="12" w:space="4" w:color="auto"/>
        </w:pBdr>
        <w:spacing w:line="276" w:lineRule="auto"/>
      </w:pPr>
      <w:bookmarkStart w:id="4" w:name="_Ref488331639"/>
      <w:r w:rsidRPr="00BE6746">
        <w:t>Introduction</w:t>
      </w:r>
      <w:bookmarkEnd w:id="4"/>
      <w:r w:rsidR="00BC27FE" w:rsidRPr="00BE6746">
        <w:t xml:space="preserve"> </w:t>
      </w:r>
    </w:p>
    <w:p w14:paraId="0964358D" w14:textId="71C2C95B" w:rsidR="001E7B37" w:rsidRDefault="001E7B37" w:rsidP="001E7B37">
      <w:pPr>
        <w:pStyle w:val="ac"/>
        <w:spacing w:beforeLines="50" w:before="120"/>
        <w:rPr>
          <w:rFonts w:cs="Arial"/>
        </w:rPr>
      </w:pPr>
      <w:r w:rsidRPr="00F31A51">
        <w:rPr>
          <w:rFonts w:cs="Arial"/>
        </w:rPr>
        <w:t xml:space="preserve">In </w:t>
      </w:r>
      <w:r w:rsidR="001700C0">
        <w:rPr>
          <w:rFonts w:cs="Arial"/>
        </w:rPr>
        <w:t xml:space="preserve">last </w:t>
      </w:r>
      <w:r w:rsidR="00C4463F">
        <w:rPr>
          <w:rFonts w:cs="Arial"/>
        </w:rPr>
        <w:t>RAN2</w:t>
      </w:r>
      <w:r w:rsidR="0045297F">
        <w:rPr>
          <w:rFonts w:cs="Arial"/>
        </w:rPr>
        <w:t xml:space="preserve"> meeting, the following agreements were ma</w:t>
      </w:r>
      <w:r w:rsidR="001700C0">
        <w:rPr>
          <w:rFonts w:cs="Arial"/>
        </w:rPr>
        <w:t>d</w:t>
      </w:r>
      <w:r w:rsidR="0045297F">
        <w:rPr>
          <w:rFonts w:cs="Arial"/>
        </w:rPr>
        <w:t>e for CHO with candidate SCGs.</w:t>
      </w:r>
    </w:p>
    <w:tbl>
      <w:tblPr>
        <w:tblStyle w:val="afa"/>
        <w:tblW w:w="0" w:type="auto"/>
        <w:tblInd w:w="846" w:type="dxa"/>
        <w:tblLook w:val="04A0" w:firstRow="1" w:lastRow="0" w:firstColumn="1" w:lastColumn="0" w:noHBand="0" w:noVBand="1"/>
      </w:tblPr>
      <w:tblGrid>
        <w:gridCol w:w="8363"/>
      </w:tblGrid>
      <w:tr w:rsidR="00016D62" w14:paraId="6FFD7763" w14:textId="3DE8130F" w:rsidTr="0045297F">
        <w:tc>
          <w:tcPr>
            <w:tcW w:w="8363" w:type="dxa"/>
          </w:tcPr>
          <w:p w14:paraId="59176C28" w14:textId="043CB246" w:rsidR="00333C4F" w:rsidRDefault="00333C4F" w:rsidP="00333C4F">
            <w:pPr>
              <w:pStyle w:val="Agreement"/>
              <w:tabs>
                <w:tab w:val="clear" w:pos="927"/>
                <w:tab w:val="num" w:pos="1619"/>
              </w:tabs>
              <w:ind w:left="1619"/>
            </w:pPr>
            <w:r>
              <w:t>UE does not remove the configuration for CHO including target MCG and candidate SCG configuration automatically when SCG is to be released.</w:t>
            </w:r>
          </w:p>
          <w:p w14:paraId="729D230E" w14:textId="77777777" w:rsidR="00333C4F" w:rsidRDefault="00333C4F" w:rsidP="00333C4F">
            <w:pPr>
              <w:pStyle w:val="Agreement"/>
              <w:tabs>
                <w:tab w:val="clear" w:pos="927"/>
                <w:tab w:val="num" w:pos="1619"/>
              </w:tabs>
              <w:ind w:left="1619"/>
            </w:pPr>
            <w:r>
              <w:t xml:space="preserve">R2 assumes Source MN initiates the preparation of the R18 CHO with candidate SCG(s), e.g., S-MN tells the T-MN </w:t>
            </w:r>
            <w:r w:rsidRPr="00972978">
              <w:t>whether it is allowed to configure</w:t>
            </w:r>
            <w:r>
              <w:t xml:space="preserve"> candidate SCG(s). FFS the signalling details.</w:t>
            </w:r>
          </w:p>
          <w:p w14:paraId="1156B8D7" w14:textId="77777777" w:rsidR="00333C4F" w:rsidRDefault="00333C4F" w:rsidP="00333C4F">
            <w:pPr>
              <w:pStyle w:val="Agreement"/>
              <w:tabs>
                <w:tab w:val="clear" w:pos="927"/>
                <w:tab w:val="num" w:pos="1619"/>
              </w:tabs>
              <w:ind w:left="1619"/>
            </w:pPr>
            <w:r>
              <w:t xml:space="preserve">candidate MN recommends the candidate </w:t>
            </w:r>
            <w:proofErr w:type="spellStart"/>
            <w:r>
              <w:t>PSCells</w:t>
            </w:r>
            <w:proofErr w:type="spellEnd"/>
            <w:r>
              <w:t xml:space="preserve"> to candidate SN (for CHO with MN-initiated CPC). </w:t>
            </w:r>
          </w:p>
          <w:p w14:paraId="670C8641" w14:textId="77777777" w:rsidR="00333C4F" w:rsidRPr="00285559" w:rsidRDefault="00333C4F" w:rsidP="00333C4F">
            <w:pPr>
              <w:pStyle w:val="Agreement"/>
              <w:tabs>
                <w:tab w:val="clear" w:pos="927"/>
                <w:tab w:val="num" w:pos="1619"/>
              </w:tabs>
              <w:ind w:left="1619"/>
              <w:rPr>
                <w:highlight w:val="yellow"/>
              </w:rPr>
            </w:pPr>
            <w:r w:rsidRPr="00285559">
              <w:rPr>
                <w:highlight w:val="yellow"/>
              </w:rPr>
              <w:t>CHO recovery details to handle the additions brought by this feature is FFS</w:t>
            </w:r>
          </w:p>
          <w:p w14:paraId="66874D3E" w14:textId="77777777" w:rsidR="00333C4F" w:rsidRDefault="00333C4F" w:rsidP="00333C4F">
            <w:pPr>
              <w:pStyle w:val="Agreement"/>
              <w:tabs>
                <w:tab w:val="clear" w:pos="927"/>
                <w:tab w:val="num" w:pos="1619"/>
              </w:tabs>
              <w:ind w:left="1619"/>
            </w:pPr>
            <w:r>
              <w:t xml:space="preserve">R2 assumes </w:t>
            </w:r>
            <w:bookmarkStart w:id="5" w:name="OLE_LINK92"/>
            <w:r>
              <w:t xml:space="preserve">for this R18 feature </w:t>
            </w:r>
            <w:bookmarkEnd w:id="5"/>
            <w:r>
              <w:t>that the UE does not need to continue conditional reconfiguration evaluation for CHO with Candidate SCG(s) upon initiating SCG failure information procedure</w:t>
            </w:r>
          </w:p>
          <w:p w14:paraId="6FAB375C" w14:textId="77777777" w:rsidR="00333C4F" w:rsidRDefault="00333C4F" w:rsidP="00333C4F">
            <w:pPr>
              <w:pStyle w:val="Agreement"/>
              <w:tabs>
                <w:tab w:val="clear" w:pos="927"/>
                <w:tab w:val="num" w:pos="1619"/>
              </w:tabs>
              <w:ind w:left="1619"/>
            </w:pPr>
            <w:r>
              <w:t xml:space="preserve">Recommendation of the candidate </w:t>
            </w:r>
            <w:proofErr w:type="spellStart"/>
            <w:r>
              <w:t>PSCells</w:t>
            </w:r>
            <w:proofErr w:type="spellEnd"/>
            <w:r>
              <w:t xml:space="preserve"> can be based on measurement results.</w:t>
            </w:r>
          </w:p>
          <w:p w14:paraId="1677BD95" w14:textId="77777777" w:rsidR="00333C4F" w:rsidRPr="00972978" w:rsidRDefault="00333C4F" w:rsidP="00333C4F">
            <w:pPr>
              <w:pStyle w:val="Agreement"/>
              <w:tabs>
                <w:tab w:val="clear" w:pos="927"/>
                <w:tab w:val="num" w:pos="1619"/>
              </w:tabs>
              <w:ind w:left="1619"/>
            </w:pPr>
            <w:r>
              <w:t>R2 assumes for this R18 feature that</w:t>
            </w:r>
            <w:bookmarkStart w:id="6" w:name="OLE_LINK1"/>
            <w:bookmarkStart w:id="7" w:name="OLE_LINK3"/>
            <w:r>
              <w:t xml:space="preserve"> the evaluation of the execution conditions for CHO with Candidate SCG(s) do not need to continue once </w:t>
            </w:r>
            <w:proofErr w:type="spellStart"/>
            <w:r>
              <w:t>PSCell</w:t>
            </w:r>
            <w:proofErr w:type="spellEnd"/>
            <w:r>
              <w:t xml:space="preserve"> change is triggered.</w:t>
            </w:r>
            <w:bookmarkEnd w:id="6"/>
            <w:bookmarkEnd w:id="7"/>
          </w:p>
          <w:p w14:paraId="394E620E" w14:textId="77777777" w:rsidR="00333C4F" w:rsidRPr="00285559" w:rsidRDefault="00333C4F" w:rsidP="00333C4F">
            <w:pPr>
              <w:pStyle w:val="Agreement"/>
              <w:tabs>
                <w:tab w:val="clear" w:pos="927"/>
                <w:tab w:val="num" w:pos="1619"/>
              </w:tabs>
              <w:ind w:left="1619"/>
              <w:rPr>
                <w:highlight w:val="yellow"/>
              </w:rPr>
            </w:pPr>
            <w:proofErr w:type="spellStart"/>
            <w:r w:rsidRPr="00285559">
              <w:rPr>
                <w:highlight w:val="yellow"/>
              </w:rPr>
              <w:t>maxNrofCondCells</w:t>
            </w:r>
            <w:proofErr w:type="spellEnd"/>
            <w:r w:rsidRPr="00285559">
              <w:rPr>
                <w:highlight w:val="yellow"/>
              </w:rPr>
              <w:t xml:space="preserve"> = max number of conditional configurations that the UE can store (is assumed to be a memory limitation), value FFS</w:t>
            </w:r>
          </w:p>
          <w:p w14:paraId="623EEDEF" w14:textId="77777777" w:rsidR="00333C4F" w:rsidRPr="000B6607" w:rsidRDefault="00333C4F" w:rsidP="00333C4F">
            <w:pPr>
              <w:pStyle w:val="Agreement"/>
              <w:tabs>
                <w:tab w:val="clear" w:pos="927"/>
                <w:tab w:val="num" w:pos="1619"/>
              </w:tabs>
              <w:ind w:left="1619"/>
            </w:pPr>
            <w:r>
              <w:t xml:space="preserve">selectedCondRRCReconfig-r17 is not reused to indicate the selected target SCG to the target MN, i.e., UE indicates </w:t>
            </w:r>
            <w:proofErr w:type="spellStart"/>
            <w:r>
              <w:t>physCellId</w:t>
            </w:r>
            <w:proofErr w:type="spellEnd"/>
            <w:r>
              <w:t xml:space="preserve"> and ARFCN-</w:t>
            </w:r>
            <w:proofErr w:type="spellStart"/>
            <w:r>
              <w:t>ValueNR</w:t>
            </w:r>
            <w:proofErr w:type="spellEnd"/>
            <w:r>
              <w:t xml:space="preserve"> of the selected </w:t>
            </w:r>
            <w:proofErr w:type="spellStart"/>
            <w:r>
              <w:t>PSCell</w:t>
            </w:r>
            <w:proofErr w:type="spellEnd"/>
            <w:r>
              <w:t xml:space="preserve"> to target MN.</w:t>
            </w:r>
          </w:p>
          <w:p w14:paraId="233ADA72" w14:textId="77777777" w:rsidR="00333C4F" w:rsidRDefault="00333C4F" w:rsidP="00333C4F">
            <w:pPr>
              <w:pStyle w:val="Agreement"/>
              <w:tabs>
                <w:tab w:val="clear" w:pos="927"/>
                <w:tab w:val="num" w:pos="1619"/>
              </w:tabs>
              <w:ind w:left="1619"/>
            </w:pPr>
            <w:r>
              <w:t xml:space="preserve">condEventA3 or condEventA5 is not used for the execution conditions for candidate </w:t>
            </w:r>
            <w:proofErr w:type="spellStart"/>
            <w:r>
              <w:t>PSCells</w:t>
            </w:r>
            <w:proofErr w:type="spellEnd"/>
            <w:r>
              <w:t xml:space="preserve"> (can be revisited later if strong justification can be provided)</w:t>
            </w:r>
          </w:p>
          <w:p w14:paraId="700AF8F3" w14:textId="5694A95F" w:rsidR="00333C4F" w:rsidRPr="00285559" w:rsidRDefault="00333C4F" w:rsidP="00285559">
            <w:pPr>
              <w:pStyle w:val="Agreement"/>
              <w:tabs>
                <w:tab w:val="clear" w:pos="927"/>
                <w:tab w:val="num" w:pos="1619"/>
              </w:tabs>
              <w:ind w:left="1619"/>
              <w:rPr>
                <w:rFonts w:eastAsiaTheme="minorEastAsia"/>
              </w:rPr>
            </w:pPr>
            <w:proofErr w:type="spellStart"/>
            <w:r>
              <w:t>condEvent</w:t>
            </w:r>
            <w:proofErr w:type="spellEnd"/>
            <w:r>
              <w:t xml:space="preserve"> A4 to be used for current </w:t>
            </w:r>
            <w:proofErr w:type="spellStart"/>
            <w:r>
              <w:t>PSCell</w:t>
            </w:r>
            <w:proofErr w:type="spellEnd"/>
            <w:r>
              <w:t xml:space="preserve"> (i.e., in case it is configured as candidate </w:t>
            </w:r>
            <w:proofErr w:type="spellStart"/>
            <w:r>
              <w:t>PSCell</w:t>
            </w:r>
            <w:proofErr w:type="spellEnd"/>
            <w:r>
              <w:t xml:space="preserve"> for evaluation) for CHO with candidate SCGs case.</w:t>
            </w:r>
          </w:p>
        </w:tc>
      </w:tr>
    </w:tbl>
    <w:p w14:paraId="0FDA9910" w14:textId="04F3106F" w:rsidR="00016D62" w:rsidRDefault="00E56806" w:rsidP="001E7B37">
      <w:pPr>
        <w:pStyle w:val="ac"/>
        <w:spacing w:beforeLines="50" w:before="120"/>
        <w:rPr>
          <w:rFonts w:cs="Arial"/>
        </w:rPr>
      </w:pPr>
      <w:r>
        <w:rPr>
          <w:rFonts w:cs="Arial" w:hint="eastAsia"/>
        </w:rPr>
        <w:t>I</w:t>
      </w:r>
      <w:r>
        <w:rPr>
          <w:rFonts w:cs="Arial"/>
        </w:rPr>
        <w:t xml:space="preserve">n this paper, we would like to </w:t>
      </w:r>
      <w:r w:rsidR="00825681">
        <w:rPr>
          <w:rFonts w:cs="Arial" w:hint="eastAsia"/>
        </w:rPr>
        <w:t>further</w:t>
      </w:r>
      <w:r w:rsidR="00825681">
        <w:rPr>
          <w:rFonts w:cs="Arial"/>
        </w:rPr>
        <w:t xml:space="preserve"> </w:t>
      </w:r>
      <w:r w:rsidR="00825681">
        <w:rPr>
          <w:rFonts w:cs="Arial" w:hint="eastAsia"/>
        </w:rPr>
        <w:t>discuss</w:t>
      </w:r>
      <w:r w:rsidR="00825681">
        <w:rPr>
          <w:rFonts w:cs="Arial"/>
        </w:rPr>
        <w:t xml:space="preserve"> the </w:t>
      </w:r>
      <w:r w:rsidR="007530D1">
        <w:rPr>
          <w:rFonts w:cs="Arial"/>
        </w:rPr>
        <w:t>remaining opens issues for CHO with candidate SCGs.</w:t>
      </w:r>
    </w:p>
    <w:p w14:paraId="51F72683" w14:textId="636E9DD1" w:rsidR="005026FB" w:rsidRDefault="004000E8" w:rsidP="005026FB">
      <w:pPr>
        <w:pStyle w:val="1"/>
        <w:spacing w:line="276" w:lineRule="auto"/>
        <w:jc w:val="both"/>
      </w:pPr>
      <w:bookmarkStart w:id="8" w:name="_Ref178064866"/>
      <w:r w:rsidRPr="00BE6746">
        <w:lastRenderedPageBreak/>
        <w:t>Discussion</w:t>
      </w:r>
      <w:bookmarkEnd w:id="8"/>
    </w:p>
    <w:p w14:paraId="29EEFA13" w14:textId="7BCA318F" w:rsidR="007530D1" w:rsidRDefault="00716369" w:rsidP="007530D1">
      <w:pPr>
        <w:pStyle w:val="2"/>
      </w:pPr>
      <w:r>
        <w:t xml:space="preserve">Maximum number </w:t>
      </w:r>
    </w:p>
    <w:p w14:paraId="206AACD5" w14:textId="7422D720" w:rsidR="00FC62A6" w:rsidRDefault="007E692E" w:rsidP="007E692E">
      <w:r>
        <w:rPr>
          <w:rFonts w:hint="eastAsia"/>
        </w:rPr>
        <w:t>A</w:t>
      </w:r>
      <w:r>
        <w:t xml:space="preserve">ccording to current specification, the maximum number of conditional </w:t>
      </w:r>
      <w:r w:rsidR="00D06E74">
        <w:t>configurations</w:t>
      </w:r>
      <w:r>
        <w:t xml:space="preserve"> is</w:t>
      </w:r>
      <w:r w:rsidR="00D06E74">
        <w:t xml:space="preserve"> set as</w:t>
      </w:r>
      <w:r>
        <w:t xml:space="preserve"> 8. </w:t>
      </w:r>
      <w:r w:rsidR="00D06E74">
        <w:t xml:space="preserve">As further clarified in last meeting, this </w:t>
      </w:r>
      <w:r w:rsidR="00BF4DB4">
        <w:t>maximum</w:t>
      </w:r>
      <w:r w:rsidR="00D06E74">
        <w:t xml:space="preserve"> number stands for the memory limitation to store the conditional configurations. </w:t>
      </w:r>
      <w:r w:rsidR="00FC62A6">
        <w:t>C</w:t>
      </w:r>
      <w:r w:rsidR="00FC62A6">
        <w:rPr>
          <w:rFonts w:hint="eastAsia"/>
        </w:rPr>
        <w:t>o</w:t>
      </w:r>
      <w:r w:rsidR="00FC62A6">
        <w:t xml:space="preserve">nsidering that R18 CHO with candidate SCGs is also </w:t>
      </w:r>
      <w:r w:rsidR="008D02BA">
        <w:t>provided</w:t>
      </w:r>
      <w:r w:rsidR="00FC62A6">
        <w:t xml:space="preserve"> as conditional configuration</w:t>
      </w:r>
      <w:r w:rsidR="008D02BA">
        <w:t>s</w:t>
      </w:r>
      <w:r w:rsidR="00FC62A6">
        <w:t xml:space="preserve">, the legacy value can be reused. </w:t>
      </w:r>
    </w:p>
    <w:tbl>
      <w:tblPr>
        <w:tblStyle w:val="afa"/>
        <w:tblW w:w="9639" w:type="dxa"/>
        <w:tblInd w:w="-5" w:type="dxa"/>
        <w:tblLook w:val="04A0" w:firstRow="1" w:lastRow="0" w:firstColumn="1" w:lastColumn="0" w:noHBand="0" w:noVBand="1"/>
      </w:tblPr>
      <w:tblGrid>
        <w:gridCol w:w="9639"/>
      </w:tblGrid>
      <w:tr w:rsidR="00944772" w14:paraId="09A9B60D" w14:textId="77777777" w:rsidTr="00DD6888">
        <w:tc>
          <w:tcPr>
            <w:tcW w:w="9639" w:type="dxa"/>
          </w:tcPr>
          <w:p w14:paraId="2B021343" w14:textId="75DCAF56" w:rsidR="00944772" w:rsidRPr="00DD6888" w:rsidRDefault="00944772" w:rsidP="00DD6888">
            <w:pPr>
              <w:pStyle w:val="Agreement"/>
            </w:pPr>
            <w:proofErr w:type="spellStart"/>
            <w:r w:rsidRPr="00285559">
              <w:t>maxNrofCondCells</w:t>
            </w:r>
            <w:proofErr w:type="spellEnd"/>
            <w:r w:rsidRPr="00285559">
              <w:t xml:space="preserve"> = max number of conditional configurations that the UE can store (is assumed to be a memory limitation),</w:t>
            </w:r>
            <w:r w:rsidRPr="00D06E74">
              <w:t xml:space="preserve"> value FFS</w:t>
            </w:r>
          </w:p>
        </w:tc>
      </w:tr>
    </w:tbl>
    <w:p w14:paraId="54A24511" w14:textId="77777777" w:rsidR="00F81174" w:rsidRPr="00285559" w:rsidRDefault="00F81174" w:rsidP="00285559">
      <w:pPr>
        <w:rPr>
          <w:lang w:eastAsia="en-GB"/>
        </w:rPr>
      </w:pPr>
    </w:p>
    <w:p w14:paraId="31F01A58" w14:textId="5B593F78" w:rsidR="002F1799" w:rsidRDefault="002F1799" w:rsidP="002F1799">
      <w:pPr>
        <w:pStyle w:val="Proposal"/>
        <w:rPr>
          <w:lang w:val="en-US"/>
        </w:rPr>
      </w:pPr>
      <w:bookmarkStart w:id="9" w:name="_Toc146823316"/>
      <w:r>
        <w:rPr>
          <w:lang w:val="en-US"/>
        </w:rPr>
        <w:t>The maximum number of CHO with candidate</w:t>
      </w:r>
      <w:r w:rsidR="00716369">
        <w:rPr>
          <w:lang w:val="en-US"/>
        </w:rPr>
        <w:t xml:space="preserve"> SCG</w:t>
      </w:r>
      <w:r w:rsidR="00B5730B">
        <w:rPr>
          <w:lang w:val="en-US"/>
        </w:rPr>
        <w:t>s</w:t>
      </w:r>
      <w:r>
        <w:rPr>
          <w:lang w:val="en-US"/>
        </w:rPr>
        <w:t xml:space="preserve"> configuration is 8.</w:t>
      </w:r>
      <w:bookmarkEnd w:id="9"/>
    </w:p>
    <w:p w14:paraId="4B4E572C" w14:textId="77777777" w:rsidR="00C312FE" w:rsidRDefault="00C312FE" w:rsidP="00C312FE">
      <w:pPr>
        <w:pStyle w:val="2"/>
      </w:pPr>
      <w:proofErr w:type="spellStart"/>
      <w:r>
        <w:t>PSCell</w:t>
      </w:r>
      <w:proofErr w:type="spellEnd"/>
      <w:r>
        <w:t xml:space="preserve"> change</w:t>
      </w:r>
    </w:p>
    <w:p w14:paraId="1CD7F6D7" w14:textId="0D711193" w:rsidR="00D34104" w:rsidRDefault="00C312FE" w:rsidP="00D34104">
      <w:pPr>
        <w:overflowPunct/>
        <w:autoSpaceDE/>
        <w:autoSpaceDN/>
        <w:adjustRightInd/>
        <w:spacing w:after="160" w:line="252" w:lineRule="auto"/>
        <w:contextualSpacing/>
        <w:jc w:val="left"/>
        <w:textAlignment w:val="auto"/>
      </w:pPr>
      <w:r>
        <w:rPr>
          <w:rFonts w:hint="eastAsia"/>
        </w:rPr>
        <w:t>I</w:t>
      </w:r>
      <w:r>
        <w:t>n the endorsed RRC CR for CHO with candidate SCGs</w:t>
      </w:r>
      <w:r w:rsidR="0091015A">
        <w:t xml:space="preserve"> </w:t>
      </w:r>
      <w:r>
        <w:t>[1], one editor’s note is le</w:t>
      </w:r>
      <w:r w:rsidR="00D34104">
        <w:t xml:space="preserve">ft for further discussion on how to handle the configuration for CHO with candidate SCGs when </w:t>
      </w:r>
      <w:proofErr w:type="spellStart"/>
      <w:r w:rsidR="00D34104">
        <w:t>PSCell</w:t>
      </w:r>
      <w:proofErr w:type="spellEnd"/>
      <w:r w:rsidR="00D34104">
        <w:t xml:space="preserve"> changes and CPA/CPC </w:t>
      </w:r>
      <w:r w:rsidR="0091015A">
        <w:t xml:space="preserve">was </w:t>
      </w:r>
      <w:r w:rsidR="00D34104">
        <w:t>not configured.</w:t>
      </w:r>
    </w:p>
    <w:p w14:paraId="31A70693" w14:textId="77777777" w:rsidR="003E584F" w:rsidRDefault="003E584F" w:rsidP="00D34104">
      <w:pPr>
        <w:overflowPunct/>
        <w:autoSpaceDE/>
        <w:autoSpaceDN/>
        <w:adjustRightInd/>
        <w:spacing w:after="160" w:line="252" w:lineRule="auto"/>
        <w:contextualSpacing/>
        <w:jc w:val="left"/>
        <w:textAlignment w:val="auto"/>
      </w:pP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E584F" w14:paraId="78254B0E" w14:textId="77777777" w:rsidTr="003E584F">
        <w:tc>
          <w:tcPr>
            <w:tcW w:w="9629" w:type="dxa"/>
          </w:tcPr>
          <w:p w14:paraId="0394A25C" w14:textId="6D9AEDC8" w:rsidR="003E584F" w:rsidRPr="00DD6888" w:rsidRDefault="003E584F" w:rsidP="00DD6888">
            <w:pPr>
              <w:keepLines/>
              <w:ind w:left="1135" w:hanging="851"/>
              <w:rPr>
                <w:rFonts w:eastAsia="Yu Mincho"/>
                <w:lang w:eastAsia="ja-JP"/>
              </w:rPr>
            </w:pPr>
            <w:r w:rsidRPr="00DD6888">
              <w:rPr>
                <w:rFonts w:eastAsia="Times New Roman"/>
                <w:color w:val="ED7D31" w:themeColor="accent2"/>
                <w:lang w:eastAsia="ja-JP"/>
              </w:rPr>
              <w:t xml:space="preserve">Editor’s note: </w:t>
            </w:r>
            <w:r w:rsidRPr="00DD6888">
              <w:rPr>
                <w:rFonts w:hint="eastAsia"/>
                <w:color w:val="ED7D31" w:themeColor="accent2"/>
              </w:rPr>
              <w:t xml:space="preserve">If </w:t>
            </w:r>
            <w:r w:rsidRPr="00DD6888">
              <w:rPr>
                <w:color w:val="ED7D31" w:themeColor="accent2"/>
              </w:rPr>
              <w:t>the CPA or CPC was</w:t>
            </w:r>
            <w:r w:rsidRPr="00DD6888">
              <w:rPr>
                <w:rFonts w:hint="eastAsia"/>
                <w:color w:val="ED7D31" w:themeColor="accent2"/>
              </w:rPr>
              <w:t xml:space="preserve"> not configured, </w:t>
            </w:r>
            <w:r w:rsidRPr="00DD6888">
              <w:rPr>
                <w:rFonts w:eastAsia="Times New Roman"/>
                <w:color w:val="ED7D31" w:themeColor="accent2"/>
                <w:lang w:eastAsia="ja-JP"/>
              </w:rPr>
              <w:t xml:space="preserve">FFS whether UE should remove the configuration for CHO </w:t>
            </w:r>
            <w:r w:rsidRPr="00DD6888">
              <w:rPr>
                <w:rFonts w:hint="eastAsia"/>
                <w:color w:val="ED7D31" w:themeColor="accent2"/>
              </w:rPr>
              <w:t xml:space="preserve">with </w:t>
            </w:r>
            <w:r w:rsidRPr="00DD6888">
              <w:rPr>
                <w:rFonts w:eastAsia="Times New Roman"/>
                <w:color w:val="ED7D31" w:themeColor="accent2"/>
                <w:lang w:eastAsia="ja-JP"/>
              </w:rPr>
              <w:t>candidate SCG</w:t>
            </w:r>
            <w:r w:rsidRPr="00DD6888">
              <w:rPr>
                <w:rFonts w:hint="eastAsia"/>
                <w:color w:val="ED7D31" w:themeColor="accent2"/>
              </w:rPr>
              <w:t>(s)</w:t>
            </w:r>
            <w:r w:rsidRPr="00DD6888">
              <w:rPr>
                <w:rFonts w:eastAsia="Times New Roman"/>
                <w:color w:val="ED7D31" w:themeColor="accent2"/>
                <w:lang w:eastAsia="ja-JP"/>
              </w:rPr>
              <w:t xml:space="preserve"> when </w:t>
            </w:r>
            <w:proofErr w:type="spellStart"/>
            <w:r w:rsidRPr="00DD6888">
              <w:rPr>
                <w:rFonts w:eastAsia="Times New Roman"/>
                <w:color w:val="ED7D31" w:themeColor="accent2"/>
                <w:lang w:eastAsia="ja-JP"/>
              </w:rPr>
              <w:t>PSCell</w:t>
            </w:r>
            <w:proofErr w:type="spellEnd"/>
            <w:r w:rsidRPr="00DD6888">
              <w:rPr>
                <w:rFonts w:eastAsia="Times New Roman"/>
                <w:color w:val="ED7D31" w:themeColor="accent2"/>
                <w:lang w:eastAsia="ja-JP"/>
              </w:rPr>
              <w:t xml:space="preserve"> change</w:t>
            </w:r>
            <w:r w:rsidRPr="00DD6888">
              <w:rPr>
                <w:rFonts w:hint="eastAsia"/>
                <w:color w:val="ED7D31" w:themeColor="accent2"/>
              </w:rPr>
              <w:t>s</w:t>
            </w:r>
            <w:r w:rsidRPr="00DD6888">
              <w:rPr>
                <w:rFonts w:eastAsia="Times New Roman" w:hint="eastAsia"/>
                <w:color w:val="ED7D31" w:themeColor="accent2"/>
                <w:lang w:eastAsia="ja-JP"/>
              </w:rPr>
              <w:t>.</w:t>
            </w:r>
          </w:p>
        </w:tc>
      </w:tr>
    </w:tbl>
    <w:p w14:paraId="66CC33AC" w14:textId="77777777" w:rsidR="003E584F" w:rsidRPr="00DD6888" w:rsidRDefault="003E584F" w:rsidP="00DD6888">
      <w:pPr>
        <w:overflowPunct/>
        <w:autoSpaceDE/>
        <w:autoSpaceDN/>
        <w:adjustRightInd/>
        <w:spacing w:after="160" w:line="252" w:lineRule="auto"/>
        <w:contextualSpacing/>
        <w:jc w:val="left"/>
        <w:textAlignment w:val="auto"/>
        <w:rPr>
          <w:rFonts w:ascii="Calibri" w:hAnsi="Calibri"/>
          <w:lang w:val="en-US"/>
        </w:rPr>
      </w:pPr>
    </w:p>
    <w:p w14:paraId="4AA62469" w14:textId="0D7E3DB6" w:rsidR="00C312FE" w:rsidRDefault="00C312FE" w:rsidP="00C312FE">
      <w:pPr>
        <w:snapToGrid w:val="0"/>
        <w:spacing w:beforeLines="100" w:before="240" w:afterLines="100" w:after="240"/>
      </w:pPr>
      <w:r>
        <w:t xml:space="preserve">As the principles defined for legacy CPC, the UE shall release all stored conditional configurations once the </w:t>
      </w:r>
      <w:proofErr w:type="spellStart"/>
      <w:r>
        <w:t>PSCell</w:t>
      </w:r>
      <w:proofErr w:type="spellEnd"/>
      <w:r>
        <w:t xml:space="preserve"> change procedure (either conditional or normal) is executed successfully. </w:t>
      </w:r>
      <w:r w:rsidR="003E584F">
        <w:t xml:space="preserve">If CPA/CPC is not configured, UE does not need to release the conditional configurations (i.e., CHO or R17 CHO with SCG) when </w:t>
      </w:r>
      <w:proofErr w:type="spellStart"/>
      <w:r w:rsidR="003E584F">
        <w:t>PSCell</w:t>
      </w:r>
      <w:proofErr w:type="spellEnd"/>
      <w:r w:rsidR="003E584F">
        <w:t xml:space="preserve"> change is successfully completed. </w:t>
      </w:r>
      <w:r>
        <w:t xml:space="preserve">In our understanding, the same principle as legacy </w:t>
      </w:r>
      <w:r w:rsidR="0091015A">
        <w:t>can be</w:t>
      </w:r>
      <w:r>
        <w:t xml:space="preserve"> followed</w:t>
      </w:r>
      <w:r w:rsidR="003E584F">
        <w:t xml:space="preserve"> for R18 CHO with candidate SCGs. </w:t>
      </w:r>
    </w:p>
    <w:p w14:paraId="55D841C6" w14:textId="198A91F5" w:rsidR="00C312FE" w:rsidRPr="00285559" w:rsidRDefault="003E584F" w:rsidP="00C312FE">
      <w:pPr>
        <w:pStyle w:val="Proposal"/>
        <w:rPr>
          <w:lang w:val="en-US"/>
        </w:rPr>
      </w:pPr>
      <w:bookmarkStart w:id="10" w:name="_Toc146823317"/>
      <w:r>
        <w:rPr>
          <w:lang w:val="en-US"/>
        </w:rPr>
        <w:t xml:space="preserve">If CPA/CPC </w:t>
      </w:r>
      <w:r w:rsidR="00E91814">
        <w:rPr>
          <w:lang w:val="en-US"/>
        </w:rPr>
        <w:t>was not configured, t</w:t>
      </w:r>
      <w:r w:rsidR="00C312FE">
        <w:rPr>
          <w:lang w:val="en-US"/>
        </w:rPr>
        <w:t>he CHO with candidate SCGs configuration is</w:t>
      </w:r>
      <w:r w:rsidR="00E91814">
        <w:rPr>
          <w:lang w:val="en-US"/>
        </w:rPr>
        <w:t xml:space="preserve"> maintained</w:t>
      </w:r>
      <w:r w:rsidR="00C312FE">
        <w:rPr>
          <w:lang w:val="en-US"/>
        </w:rPr>
        <w:t xml:space="preserve"> upon</w:t>
      </w:r>
      <w:r w:rsidR="00E91814">
        <w:rPr>
          <w:lang w:val="en-US"/>
        </w:rPr>
        <w:t xml:space="preserve"> </w:t>
      </w:r>
      <w:proofErr w:type="spellStart"/>
      <w:r w:rsidR="00C312FE">
        <w:rPr>
          <w:lang w:val="en-US"/>
        </w:rPr>
        <w:t>PSCell</w:t>
      </w:r>
      <w:proofErr w:type="spellEnd"/>
      <w:r w:rsidR="00C312FE">
        <w:rPr>
          <w:lang w:val="en-US"/>
        </w:rPr>
        <w:t xml:space="preserve"> change.</w:t>
      </w:r>
      <w:bookmarkEnd w:id="10"/>
      <w:r w:rsidR="00E91814">
        <w:rPr>
          <w:lang w:val="en-US"/>
        </w:rPr>
        <w:t xml:space="preserve"> </w:t>
      </w:r>
    </w:p>
    <w:p w14:paraId="24300673" w14:textId="56F47406" w:rsidR="006379E8" w:rsidRDefault="00A765F2" w:rsidP="00E62D6E">
      <w:pPr>
        <w:pStyle w:val="2"/>
        <w:spacing w:beforeLines="50" w:before="120"/>
      </w:pPr>
      <w:r>
        <w:rPr>
          <w:lang w:val="en-US"/>
        </w:rPr>
        <w:t>CHO recovery</w:t>
      </w:r>
    </w:p>
    <w:p w14:paraId="02EC3AF7" w14:textId="1BDB91A1" w:rsidR="00263DAD" w:rsidRDefault="003B5094" w:rsidP="003B5094">
      <w:r>
        <w:t xml:space="preserve">Another open issue </w:t>
      </w:r>
      <w:r w:rsidR="000B1958">
        <w:t>regards to</w:t>
      </w:r>
      <w:r>
        <w:t xml:space="preserve"> whether </w:t>
      </w:r>
      <w:r w:rsidR="009B554A">
        <w:t xml:space="preserve">the </w:t>
      </w:r>
      <w:r w:rsidRPr="003B5094">
        <w:t>CHO recovery mechanism</w:t>
      </w:r>
      <w:r w:rsidR="009B554A">
        <w:t xml:space="preserve"> can be reused for </w:t>
      </w:r>
      <w:r w:rsidRPr="003B5094">
        <w:t>CHO with candidate SCG(s)</w:t>
      </w:r>
      <w:r>
        <w:t>.</w:t>
      </w:r>
      <w:r w:rsidR="004253C2">
        <w:t xml:space="preserve"> </w:t>
      </w:r>
      <w:r w:rsidR="00E64E7F">
        <w:t>If CHO execution fail</w:t>
      </w:r>
      <w:r w:rsidR="00C4463F">
        <w:t>s</w:t>
      </w:r>
      <w:r w:rsidR="00E64E7F">
        <w:t>, UE</w:t>
      </w:r>
      <w:r w:rsidR="00D06E74">
        <w:t xml:space="preserve"> will</w:t>
      </w:r>
      <w:r w:rsidR="00E64E7F">
        <w:t xml:space="preserve"> trigger RRC </w:t>
      </w:r>
      <w:r w:rsidR="009823E4">
        <w:t>re-establish</w:t>
      </w:r>
      <w:r w:rsidR="009823E4">
        <w:rPr>
          <w:rFonts w:hint="eastAsia"/>
        </w:rPr>
        <w:t>ment</w:t>
      </w:r>
      <w:r w:rsidR="0086734C">
        <w:t xml:space="preserve"> and perform cell reselection. While </w:t>
      </w:r>
      <w:r w:rsidR="004253C2">
        <w:t xml:space="preserve">only the </w:t>
      </w:r>
      <w:r w:rsidR="009B554A">
        <w:t xml:space="preserve">radio </w:t>
      </w:r>
      <w:r w:rsidR="004253C2">
        <w:t xml:space="preserve">link quality of </w:t>
      </w:r>
      <w:proofErr w:type="spellStart"/>
      <w:r w:rsidR="004253C2">
        <w:t>PCell</w:t>
      </w:r>
      <w:proofErr w:type="spellEnd"/>
      <w:r w:rsidR="004253C2">
        <w:t xml:space="preserve"> is considered which may not be </w:t>
      </w:r>
      <w:r w:rsidR="004253C2" w:rsidRPr="004253C2">
        <w:t>adequate</w:t>
      </w:r>
      <w:r w:rsidR="004253C2">
        <w:t xml:space="preserve"> to determine whether the CHO with candidate SCG configuration can be applied.</w:t>
      </w:r>
      <w:r w:rsidR="0086734C">
        <w:t xml:space="preserve"> Furthermore, this </w:t>
      </w:r>
      <w:r w:rsidR="00376AC3">
        <w:t>behaviour is</w:t>
      </w:r>
      <w:r w:rsidR="0086734C">
        <w:t xml:space="preserve"> not aligned with </w:t>
      </w:r>
      <w:r w:rsidR="00263DAD">
        <w:t>the agreement we have reached for CHO with candidate SCGs</w:t>
      </w:r>
      <w:r w:rsidR="00376AC3">
        <w:t>, i.e.,</w:t>
      </w:r>
      <w:r w:rsidR="00376AC3" w:rsidRPr="00376AC3">
        <w:t xml:space="preserve"> </w:t>
      </w:r>
      <w:r w:rsidR="00376AC3">
        <w:t xml:space="preserve">UE can apply the CHO with candidate SCG configuration only when both </w:t>
      </w:r>
      <w:proofErr w:type="spellStart"/>
      <w:r w:rsidR="00376AC3">
        <w:t>PCell</w:t>
      </w:r>
      <w:proofErr w:type="spellEnd"/>
      <w:r w:rsidR="00376AC3">
        <w:t xml:space="preserve"> and its associated </w:t>
      </w:r>
      <w:proofErr w:type="spellStart"/>
      <w:r w:rsidR="00376AC3">
        <w:t>PSCell</w:t>
      </w:r>
      <w:proofErr w:type="spellEnd"/>
      <w:r w:rsidR="00376AC3">
        <w:t xml:space="preserve"> meets the execution conditions.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76AC3" w14:paraId="31EE8A1C" w14:textId="77777777" w:rsidTr="00376AC3">
        <w:tc>
          <w:tcPr>
            <w:tcW w:w="9629" w:type="dxa"/>
          </w:tcPr>
          <w:p w14:paraId="3149872A" w14:textId="77777777" w:rsidR="00376AC3" w:rsidRDefault="00376AC3" w:rsidP="00376AC3">
            <w:pPr>
              <w:pStyle w:val="Agreement"/>
              <w:tabs>
                <w:tab w:val="clear" w:pos="927"/>
                <w:tab w:val="num" w:pos="1619"/>
              </w:tabs>
              <w:ind w:left="1619"/>
              <w:rPr>
                <w:lang w:val="en-US"/>
              </w:rPr>
            </w:pPr>
            <w:r>
              <w:rPr>
                <w:lang w:val="en-US"/>
              </w:rPr>
              <w:t xml:space="preserve">For CHO+CPC we only consider execution when BOTH conditions are met. </w:t>
            </w:r>
          </w:p>
          <w:p w14:paraId="4347BB70" w14:textId="7B4DF33F" w:rsidR="00376AC3" w:rsidRPr="00DD6888" w:rsidRDefault="00376AC3" w:rsidP="00DD6888">
            <w:pPr>
              <w:pStyle w:val="Agreement"/>
              <w:numPr>
                <w:ilvl w:val="0"/>
                <w:numId w:val="0"/>
              </w:numPr>
              <w:ind w:left="1619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245DB6">
              <w:rPr>
                <w:lang w:val="en-US"/>
              </w:rPr>
              <w:t xml:space="preserve">When the CHO execution condition is met but no CPC execution condition is met, if there is an available </w:t>
            </w:r>
            <w:r w:rsidRPr="00A72B0A">
              <w:rPr>
                <w:highlight w:val="yellow"/>
                <w:lang w:val="en-US"/>
              </w:rPr>
              <w:t>CHO-only or Rel-17 CHO with SCG configuratio</w:t>
            </w:r>
            <w:r w:rsidRPr="00245DB6">
              <w:rPr>
                <w:lang w:val="en-US"/>
              </w:rPr>
              <w:t>n for which the CHO condition is met, the UE performs the CHO-only or Rel-17 CHO with SCG execution</w:t>
            </w:r>
            <w:r>
              <w:rPr>
                <w:lang w:val="en-US"/>
              </w:rPr>
              <w:t>, and THUS the network can handle such situation by providing proper configurations)</w:t>
            </w:r>
            <w:r w:rsidRPr="00245DB6">
              <w:rPr>
                <w:lang w:val="en-US"/>
              </w:rPr>
              <w:t xml:space="preserve">. </w:t>
            </w:r>
          </w:p>
        </w:tc>
      </w:tr>
    </w:tbl>
    <w:p w14:paraId="271C9006" w14:textId="77777777" w:rsidR="00376AC3" w:rsidRDefault="00376AC3" w:rsidP="003B5094"/>
    <w:p w14:paraId="18945AFC" w14:textId="0B0273D1" w:rsidR="003B5094" w:rsidRPr="00DD6888" w:rsidRDefault="004253C2" w:rsidP="003B5094">
      <w:r>
        <w:t xml:space="preserve">From this perspective, it is proposed that the CHO recovery mechanism is </w:t>
      </w:r>
      <w:r w:rsidR="009823E4">
        <w:rPr>
          <w:rFonts w:hint="eastAsia"/>
        </w:rPr>
        <w:t>not</w:t>
      </w:r>
      <w:r w:rsidR="009823E4">
        <w:t xml:space="preserve"> </w:t>
      </w:r>
      <w:r>
        <w:t>supported for CHO with candidate SCGs</w:t>
      </w:r>
      <w:r w:rsidR="00C2610A">
        <w:t xml:space="preserve"> configuration</w:t>
      </w:r>
      <w:r>
        <w:t>.</w:t>
      </w:r>
      <w:r w:rsidR="00376AC3">
        <w:t xml:space="preserve"> </w:t>
      </w:r>
      <w:r w:rsidR="00462496">
        <w:t>While i</w:t>
      </w:r>
      <w:r w:rsidR="00376AC3">
        <w:t>f</w:t>
      </w:r>
      <w:r w:rsidR="00C2610A">
        <w:t xml:space="preserve"> there is</w:t>
      </w:r>
      <w:r w:rsidR="00DD6888">
        <w:t xml:space="preserve"> </w:t>
      </w:r>
      <w:r w:rsidR="00C2610A">
        <w:t>available CHO-only configuration or R17 CHO with SCG</w:t>
      </w:r>
      <w:r w:rsidR="00376AC3">
        <w:t xml:space="preserve"> </w:t>
      </w:r>
      <w:r w:rsidR="00C2610A">
        <w:t xml:space="preserve">configuration, the legacy </w:t>
      </w:r>
      <w:r w:rsidR="00E424E3">
        <w:t xml:space="preserve">behaviour can be followed, i.e., the </w:t>
      </w:r>
      <w:r w:rsidR="00DD6888">
        <w:t>CHO-only configuration or R17 CHO with SCG configuration</w:t>
      </w:r>
      <w:r w:rsidR="00DD6888" w:rsidDel="00DD6888">
        <w:t xml:space="preserve"> </w:t>
      </w:r>
      <w:r w:rsidR="00E424E3">
        <w:t xml:space="preserve">can be used for CHO recovery if </w:t>
      </w:r>
      <w:proofErr w:type="spellStart"/>
      <w:r w:rsidR="00E424E3" w:rsidRPr="00DD6888">
        <w:rPr>
          <w:i/>
        </w:rPr>
        <w:t>attemptCondReconfig</w:t>
      </w:r>
      <w:proofErr w:type="spellEnd"/>
      <w:r w:rsidR="00E424E3">
        <w:t xml:space="preserve"> is set to true.</w:t>
      </w:r>
    </w:p>
    <w:p w14:paraId="5ED7A00D" w14:textId="5604D636" w:rsidR="00D75FFF" w:rsidRPr="00D75FFF" w:rsidRDefault="00462496" w:rsidP="0045297F">
      <w:pPr>
        <w:pStyle w:val="Proposal"/>
        <w:rPr>
          <w:lang w:val="en-US"/>
        </w:rPr>
      </w:pPr>
      <w:bookmarkStart w:id="11" w:name="_Toc146823318"/>
      <w:r w:rsidRPr="00462496">
        <w:rPr>
          <w:lang w:val="en-US"/>
        </w:rPr>
        <w:t xml:space="preserve">The legacy CHO recovery can be </w:t>
      </w:r>
      <w:r>
        <w:rPr>
          <w:lang w:val="en-US"/>
        </w:rPr>
        <w:t>supported</w:t>
      </w:r>
      <w:r w:rsidRPr="00462496">
        <w:rPr>
          <w:lang w:val="en-US"/>
        </w:rPr>
        <w:t xml:space="preserve"> if CHO-only configuration or R17 CHO with SCG configuration </w:t>
      </w:r>
      <w:r>
        <w:rPr>
          <w:lang w:val="en-US"/>
        </w:rPr>
        <w:t xml:space="preserve">is configured </w:t>
      </w:r>
      <w:r w:rsidRPr="00462496">
        <w:rPr>
          <w:lang w:val="en-US"/>
        </w:rPr>
        <w:t>for CHO with candidate SCG(s).</w:t>
      </w:r>
      <w:bookmarkEnd w:id="11"/>
      <w:r w:rsidRPr="00462496">
        <w:rPr>
          <w:lang w:val="en-US"/>
        </w:rPr>
        <w:t xml:space="preserve"> </w:t>
      </w:r>
    </w:p>
    <w:p w14:paraId="053BDA24" w14:textId="77777777" w:rsidR="00104AFF" w:rsidRPr="00BE6746" w:rsidRDefault="00104AFF" w:rsidP="00104AFF">
      <w:pPr>
        <w:pStyle w:val="1"/>
        <w:spacing w:line="276" w:lineRule="auto"/>
      </w:pPr>
      <w:r w:rsidRPr="00BE6746">
        <w:lastRenderedPageBreak/>
        <w:t>Conclusion</w:t>
      </w:r>
    </w:p>
    <w:p w14:paraId="642C3D97" w14:textId="77777777" w:rsidR="00104AFF" w:rsidRPr="00BE6746" w:rsidRDefault="00104AFF" w:rsidP="00104AFF">
      <w:pPr>
        <w:spacing w:line="276" w:lineRule="auto"/>
        <w:rPr>
          <w:rFonts w:cs="Arial"/>
        </w:rPr>
      </w:pPr>
      <w:r w:rsidRPr="00BE6746">
        <w:rPr>
          <w:rFonts w:cs="Arial"/>
        </w:rPr>
        <w:t>Based on the discussion above, we have the following proposals:</w:t>
      </w:r>
    </w:p>
    <w:bookmarkStart w:id="12" w:name="OLE_LINK15"/>
    <w:bookmarkStart w:id="13" w:name="_GoBack"/>
    <w:bookmarkEnd w:id="13"/>
    <w:p w14:paraId="244DC483" w14:textId="77777777" w:rsidR="00B24E9D" w:rsidRDefault="00104AFF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r w:rsidRPr="00BE6746">
        <w:rPr>
          <w:rFonts w:cs="Arial"/>
          <w:szCs w:val="22"/>
          <w:lang w:val="en-US"/>
        </w:rPr>
        <w:fldChar w:fldCharType="begin"/>
      </w:r>
      <w:r w:rsidRPr="00BE6746">
        <w:rPr>
          <w:rFonts w:cs="Arial"/>
        </w:rPr>
        <w:instrText xml:space="preserve"> TOC \n \p " " \h \z \t "Proposal,1" </w:instrText>
      </w:r>
      <w:r w:rsidRPr="00BE6746">
        <w:rPr>
          <w:rFonts w:cs="Arial"/>
          <w:szCs w:val="22"/>
          <w:lang w:val="en-US"/>
        </w:rPr>
        <w:fldChar w:fldCharType="separate"/>
      </w:r>
      <w:hyperlink w:anchor="_Toc146823316" w:history="1">
        <w:r w:rsidR="00B24E9D" w:rsidRPr="000776DF">
          <w:rPr>
            <w:rStyle w:val="af2"/>
            <w:lang w:val="en-US"/>
          </w:rPr>
          <w:t>Proposal 1</w:t>
        </w:r>
        <w:r w:rsidR="00B24E9D"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="00B24E9D" w:rsidRPr="000776DF">
          <w:rPr>
            <w:rStyle w:val="af2"/>
            <w:lang w:val="en-US"/>
          </w:rPr>
          <w:t>The maximum number of CHO with candidate SCGs configuration is 8.</w:t>
        </w:r>
      </w:hyperlink>
    </w:p>
    <w:p w14:paraId="56789A00" w14:textId="77777777" w:rsidR="00B24E9D" w:rsidRDefault="00B24E9D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46823317" w:history="1">
        <w:r w:rsidRPr="000776DF">
          <w:rPr>
            <w:rStyle w:val="af2"/>
            <w:lang w:val="en-US"/>
          </w:rPr>
          <w:t>Proposal 2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0776DF">
          <w:rPr>
            <w:rStyle w:val="af2"/>
            <w:lang w:val="en-US"/>
          </w:rPr>
          <w:t>If CPA/CPC was not configured, the CHO with candidate SCGs configuration is maintained upon PSCell change.</w:t>
        </w:r>
      </w:hyperlink>
    </w:p>
    <w:p w14:paraId="6BB8C59E" w14:textId="77777777" w:rsidR="00B24E9D" w:rsidRDefault="00B24E9D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46823318" w:history="1">
        <w:r w:rsidRPr="000776DF">
          <w:rPr>
            <w:rStyle w:val="af2"/>
            <w:lang w:val="en-US"/>
          </w:rPr>
          <w:t>Proposal 3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0776DF">
          <w:rPr>
            <w:rStyle w:val="af2"/>
            <w:lang w:val="en-US"/>
          </w:rPr>
          <w:t>The legacy CHO recovery can be supported if CHO-only configuration or R17 CHO with SCG configuration is configured for CHO with candidate SCG(s).</w:t>
        </w:r>
      </w:hyperlink>
    </w:p>
    <w:p w14:paraId="76448655" w14:textId="77B98C71" w:rsidR="00B1113D" w:rsidRPr="00BA27FF" w:rsidRDefault="00104AFF" w:rsidP="00B1113D">
      <w:pPr>
        <w:pStyle w:val="EmailDiscussion2"/>
        <w:spacing w:beforeLines="50" w:before="120" w:afterLines="100" w:after="240"/>
        <w:ind w:left="0" w:firstLine="0"/>
        <w:jc w:val="both"/>
        <w:rPr>
          <w:rFonts w:ascii="Arial" w:eastAsiaTheme="minorEastAsia" w:hAnsi="Arial" w:cs="Arial"/>
          <w:lang w:val="fi-FI" w:eastAsia="zh-CN"/>
        </w:rPr>
      </w:pPr>
      <w:r w:rsidRPr="00BE6746">
        <w:rPr>
          <w:rFonts w:cs="Arial"/>
        </w:rPr>
        <w:fldChar w:fldCharType="end"/>
      </w:r>
      <w:bookmarkEnd w:id="12"/>
    </w:p>
    <w:p w14:paraId="3DE25FEB" w14:textId="77777777" w:rsidR="00B1113D" w:rsidRDefault="00B1113D" w:rsidP="00B1113D">
      <w:pPr>
        <w:pStyle w:val="1"/>
        <w:tabs>
          <w:tab w:val="clear" w:pos="432"/>
        </w:tabs>
        <w:spacing w:beforeLines="50" w:before="120" w:afterLines="100" w:after="240" w:line="259" w:lineRule="auto"/>
        <w:ind w:left="0" w:firstLine="0"/>
        <w:jc w:val="both"/>
        <w:rPr>
          <w:rFonts w:eastAsiaTheme="minorEastAsia"/>
        </w:rPr>
      </w:pPr>
      <w:r>
        <w:rPr>
          <w:rFonts w:eastAsiaTheme="minorEastAsia"/>
        </w:rPr>
        <w:t>Reference</w:t>
      </w:r>
    </w:p>
    <w:p w14:paraId="308689B9" w14:textId="5E2E5E02" w:rsidR="00B1113D" w:rsidRDefault="00B1113D" w:rsidP="00B1113D">
      <w:pPr>
        <w:spacing w:beforeLines="50" w:before="120" w:afterLines="100" w:after="240"/>
        <w:rPr>
          <w:rFonts w:cs="Arial"/>
        </w:rPr>
      </w:pPr>
      <w:r>
        <w:rPr>
          <w:rFonts w:cs="Arial"/>
        </w:rPr>
        <w:t xml:space="preserve">[1] R2-2309319  </w:t>
      </w:r>
      <w:r w:rsidR="00462496" w:rsidRPr="00462496">
        <w:rPr>
          <w:rFonts w:cs="Arial"/>
        </w:rPr>
        <w:t>RRC running CR for CHO with candidate SCG(s)</w:t>
      </w:r>
      <w:r w:rsidR="00462496">
        <w:rPr>
          <w:rFonts w:cs="Arial"/>
        </w:rPr>
        <w:t xml:space="preserve">   CATT</w:t>
      </w:r>
    </w:p>
    <w:p w14:paraId="2779D565" w14:textId="1EA7A838" w:rsidR="00104AFF" w:rsidRPr="00BE6746" w:rsidRDefault="00104AFF" w:rsidP="00104AFF">
      <w:pPr>
        <w:spacing w:line="276" w:lineRule="auto"/>
        <w:rPr>
          <w:rFonts w:cs="Arial"/>
          <w:b/>
        </w:rPr>
      </w:pPr>
    </w:p>
    <w:sectPr w:rsidR="00104AFF" w:rsidRPr="00BE6746" w:rsidSect="00057B4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B854F0" w14:textId="77777777" w:rsidR="00683016" w:rsidRDefault="00683016">
      <w:r>
        <w:separator/>
      </w:r>
    </w:p>
  </w:endnote>
  <w:endnote w:type="continuationSeparator" w:id="0">
    <w:p w14:paraId="7262F82C" w14:textId="77777777" w:rsidR="00683016" w:rsidRDefault="00683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D17169" w14:textId="77777777" w:rsidR="00683016" w:rsidRDefault="00683016">
      <w:r>
        <w:separator/>
      </w:r>
    </w:p>
  </w:footnote>
  <w:footnote w:type="continuationSeparator" w:id="0">
    <w:p w14:paraId="1BF15003" w14:textId="77777777" w:rsidR="00683016" w:rsidRDefault="006830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BBF3DF0"/>
    <w:multiLevelType w:val="hybridMultilevel"/>
    <w:tmpl w:val="6B18FD58"/>
    <w:lvl w:ilvl="0" w:tplc="04090003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18F65CC4"/>
    <w:multiLevelType w:val="multilevel"/>
    <w:tmpl w:val="31B69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F7E5FB3"/>
    <w:multiLevelType w:val="hybridMultilevel"/>
    <w:tmpl w:val="648E0610"/>
    <w:lvl w:ilvl="0" w:tplc="D15666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1848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B4B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9859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1457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46F0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10C5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6682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C083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21D6C33"/>
    <w:multiLevelType w:val="hybridMultilevel"/>
    <w:tmpl w:val="7FDCAA30"/>
    <w:lvl w:ilvl="0" w:tplc="777A0B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16411E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9D8277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ADA690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950711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FBAA54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12274A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921E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9EA553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3E41D0B"/>
    <w:multiLevelType w:val="hybridMultilevel"/>
    <w:tmpl w:val="C9DA67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52A64C0"/>
    <w:multiLevelType w:val="hybridMultilevel"/>
    <w:tmpl w:val="54D2626C"/>
    <w:lvl w:ilvl="0" w:tplc="94E6BCE6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06833EF"/>
    <w:multiLevelType w:val="hybridMultilevel"/>
    <w:tmpl w:val="FD7E8D2E"/>
    <w:lvl w:ilvl="0" w:tplc="41E8C722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80" w:hanging="420"/>
      </w:pPr>
    </w:lvl>
    <w:lvl w:ilvl="2" w:tplc="0409001B" w:tentative="1">
      <w:start w:val="1"/>
      <w:numFmt w:val="lowerRoman"/>
      <w:lvlText w:val="%3."/>
      <w:lvlJc w:val="right"/>
      <w:pPr>
        <w:ind w:left="2400" w:hanging="420"/>
      </w:pPr>
    </w:lvl>
    <w:lvl w:ilvl="3" w:tplc="0409000F" w:tentative="1">
      <w:start w:val="1"/>
      <w:numFmt w:val="decimal"/>
      <w:lvlText w:val="%4."/>
      <w:lvlJc w:val="left"/>
      <w:pPr>
        <w:ind w:left="2820" w:hanging="420"/>
      </w:pPr>
    </w:lvl>
    <w:lvl w:ilvl="4" w:tplc="04090019" w:tentative="1">
      <w:start w:val="1"/>
      <w:numFmt w:val="lowerLetter"/>
      <w:lvlText w:val="%5)"/>
      <w:lvlJc w:val="left"/>
      <w:pPr>
        <w:ind w:left="3240" w:hanging="420"/>
      </w:pPr>
    </w:lvl>
    <w:lvl w:ilvl="5" w:tplc="0409001B" w:tentative="1">
      <w:start w:val="1"/>
      <w:numFmt w:val="lowerRoman"/>
      <w:lvlText w:val="%6."/>
      <w:lvlJc w:val="right"/>
      <w:pPr>
        <w:ind w:left="3660" w:hanging="420"/>
      </w:pPr>
    </w:lvl>
    <w:lvl w:ilvl="6" w:tplc="0409000F" w:tentative="1">
      <w:start w:val="1"/>
      <w:numFmt w:val="decimal"/>
      <w:lvlText w:val="%7."/>
      <w:lvlJc w:val="left"/>
      <w:pPr>
        <w:ind w:left="4080" w:hanging="420"/>
      </w:pPr>
    </w:lvl>
    <w:lvl w:ilvl="7" w:tplc="04090019" w:tentative="1">
      <w:start w:val="1"/>
      <w:numFmt w:val="lowerLetter"/>
      <w:lvlText w:val="%8)"/>
      <w:lvlJc w:val="left"/>
      <w:pPr>
        <w:ind w:left="4500" w:hanging="420"/>
      </w:pPr>
    </w:lvl>
    <w:lvl w:ilvl="8" w:tplc="0409001B" w:tentative="1">
      <w:start w:val="1"/>
      <w:numFmt w:val="lowerRoman"/>
      <w:lvlText w:val="%9."/>
      <w:lvlJc w:val="right"/>
      <w:pPr>
        <w:ind w:left="4920" w:hanging="42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CF4EA210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229578C"/>
    <w:multiLevelType w:val="hybridMultilevel"/>
    <w:tmpl w:val="8A64AB88"/>
    <w:lvl w:ilvl="0" w:tplc="0B30953C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7147F35"/>
    <w:multiLevelType w:val="multilevel"/>
    <w:tmpl w:val="D4044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DC65969"/>
    <w:multiLevelType w:val="hybridMultilevel"/>
    <w:tmpl w:val="A418B3C6"/>
    <w:lvl w:ilvl="0" w:tplc="705AA672">
      <w:start w:val="1"/>
      <w:numFmt w:val="decimal"/>
      <w:lvlText w:val="[%1]"/>
      <w:lvlJc w:val="left"/>
      <w:pPr>
        <w:ind w:left="420" w:hanging="420"/>
      </w:pPr>
      <w:rPr>
        <w:rFonts w:hint="eastAsia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8" w15:restartNumberingAfterBreak="0">
    <w:nsid w:val="552B278D"/>
    <w:multiLevelType w:val="hybridMultilevel"/>
    <w:tmpl w:val="236A0006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347E73"/>
    <w:multiLevelType w:val="hybridMultilevel"/>
    <w:tmpl w:val="5FB6363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61A65F3E"/>
    <w:multiLevelType w:val="hybridMultilevel"/>
    <w:tmpl w:val="4C5276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B863511"/>
    <w:multiLevelType w:val="hybridMultilevel"/>
    <w:tmpl w:val="9288E996"/>
    <w:lvl w:ilvl="0" w:tplc="A3F8E506">
      <w:start w:val="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BAF6681"/>
    <w:multiLevelType w:val="hybridMultilevel"/>
    <w:tmpl w:val="51BE7976"/>
    <w:lvl w:ilvl="0" w:tplc="394CA5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0095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0E8F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50F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8618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4422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4489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EEF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824F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0146DC0"/>
    <w:multiLevelType w:val="hybridMultilevel"/>
    <w:tmpl w:val="D6D8A82E"/>
    <w:lvl w:ilvl="0" w:tplc="8444CB20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26" w15:restartNumberingAfterBreak="0">
    <w:nsid w:val="7DFD191A"/>
    <w:multiLevelType w:val="hybridMultilevel"/>
    <w:tmpl w:val="60E48E48"/>
    <w:lvl w:ilvl="0" w:tplc="F4B2D6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FA05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7051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AC67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EC6F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FE8D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50CE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5489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5EBC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11"/>
  </w:num>
  <w:num w:numId="4">
    <w:abstractNumId w:val="8"/>
  </w:num>
  <w:num w:numId="5">
    <w:abstractNumId w:val="19"/>
  </w:num>
  <w:num w:numId="6">
    <w:abstractNumId w:val="9"/>
  </w:num>
  <w:num w:numId="7">
    <w:abstractNumId w:val="16"/>
  </w:num>
  <w:num w:numId="8">
    <w:abstractNumId w:val="27"/>
  </w:num>
  <w:num w:numId="9">
    <w:abstractNumId w:val="14"/>
  </w:num>
  <w:num w:numId="10">
    <w:abstractNumId w:val="17"/>
  </w:num>
  <w:num w:numId="11">
    <w:abstractNumId w:val="1"/>
  </w:num>
  <w:num w:numId="12">
    <w:abstractNumId w:val="22"/>
  </w:num>
  <w:num w:numId="13">
    <w:abstractNumId w:val="4"/>
  </w:num>
  <w:num w:numId="14">
    <w:abstractNumId w:val="26"/>
  </w:num>
  <w:num w:numId="15">
    <w:abstractNumId w:val="10"/>
  </w:num>
  <w:num w:numId="16">
    <w:abstractNumId w:val="6"/>
  </w:num>
  <w:num w:numId="17">
    <w:abstractNumId w:val="12"/>
  </w:num>
  <w:num w:numId="18">
    <w:abstractNumId w:val="2"/>
  </w:num>
  <w:num w:numId="19">
    <w:abstractNumId w:val="23"/>
  </w:num>
  <w:num w:numId="20">
    <w:abstractNumId w:val="25"/>
  </w:num>
  <w:num w:numId="21">
    <w:abstractNumId w:val="24"/>
  </w:num>
  <w:num w:numId="22">
    <w:abstractNumId w:val="3"/>
  </w:num>
  <w:num w:numId="23">
    <w:abstractNumId w:val="10"/>
  </w:num>
  <w:num w:numId="24">
    <w:abstractNumId w:val="10"/>
  </w:num>
  <w:num w:numId="25">
    <w:abstractNumId w:val="20"/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</w:num>
  <w:num w:numId="28">
    <w:abstractNumId w:val="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3"/>
  </w:num>
  <w:num w:numId="35">
    <w:abstractNumId w:val="25"/>
  </w:num>
  <w:num w:numId="36">
    <w:abstractNumId w:val="10"/>
  </w:num>
  <w:num w:numId="37">
    <w:abstractNumId w:val="10"/>
  </w:num>
  <w:num w:numId="38">
    <w:abstractNumId w:val="18"/>
  </w:num>
  <w:num w:numId="39">
    <w:abstractNumId w:val="7"/>
  </w:num>
  <w:num w:numId="40">
    <w:abstractNumId w:val="10"/>
  </w:num>
  <w:num w:numId="41">
    <w:abstractNumId w:val="10"/>
  </w:num>
  <w:num w:numId="42">
    <w:abstractNumId w:val="5"/>
  </w:num>
  <w:num w:numId="43">
    <w:abstractNumId w:val="21"/>
  </w:num>
  <w:num w:numId="44">
    <w:abstractNumId w:val="25"/>
  </w:num>
  <w:num w:numId="45">
    <w:abstractNumId w:val="2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KoFAENidhgtAAAA"/>
  </w:docVars>
  <w:rsids>
    <w:rsidRoot w:val="002804D3"/>
    <w:rsid w:val="000006E1"/>
    <w:rsid w:val="00000BC0"/>
    <w:rsid w:val="000013AA"/>
    <w:rsid w:val="000015A6"/>
    <w:rsid w:val="00002074"/>
    <w:rsid w:val="00002A37"/>
    <w:rsid w:val="00002AB0"/>
    <w:rsid w:val="00002F37"/>
    <w:rsid w:val="00003007"/>
    <w:rsid w:val="0000446D"/>
    <w:rsid w:val="000046E3"/>
    <w:rsid w:val="0000491F"/>
    <w:rsid w:val="0000544E"/>
    <w:rsid w:val="00006446"/>
    <w:rsid w:val="000064CE"/>
    <w:rsid w:val="00006896"/>
    <w:rsid w:val="00006C70"/>
    <w:rsid w:val="00007686"/>
    <w:rsid w:val="00007CDC"/>
    <w:rsid w:val="000109FA"/>
    <w:rsid w:val="00011006"/>
    <w:rsid w:val="0001107A"/>
    <w:rsid w:val="000112BC"/>
    <w:rsid w:val="00011B28"/>
    <w:rsid w:val="00012B24"/>
    <w:rsid w:val="00014334"/>
    <w:rsid w:val="0001534E"/>
    <w:rsid w:val="000158A6"/>
    <w:rsid w:val="00015D15"/>
    <w:rsid w:val="0001606D"/>
    <w:rsid w:val="00016D62"/>
    <w:rsid w:val="000203DC"/>
    <w:rsid w:val="00020424"/>
    <w:rsid w:val="00020A64"/>
    <w:rsid w:val="00020AB8"/>
    <w:rsid w:val="00020FF0"/>
    <w:rsid w:val="000214EB"/>
    <w:rsid w:val="0002186F"/>
    <w:rsid w:val="000218EC"/>
    <w:rsid w:val="00021DE1"/>
    <w:rsid w:val="0002283A"/>
    <w:rsid w:val="000229AA"/>
    <w:rsid w:val="000232DD"/>
    <w:rsid w:val="00023922"/>
    <w:rsid w:val="00023FEE"/>
    <w:rsid w:val="00024C0A"/>
    <w:rsid w:val="00025440"/>
    <w:rsid w:val="0002564D"/>
    <w:rsid w:val="0002596D"/>
    <w:rsid w:val="00025ECA"/>
    <w:rsid w:val="000264FF"/>
    <w:rsid w:val="00026B4F"/>
    <w:rsid w:val="00026CD2"/>
    <w:rsid w:val="0003046A"/>
    <w:rsid w:val="00030ABB"/>
    <w:rsid w:val="00031C67"/>
    <w:rsid w:val="0003231E"/>
    <w:rsid w:val="000325B8"/>
    <w:rsid w:val="0003261B"/>
    <w:rsid w:val="00032FE9"/>
    <w:rsid w:val="00033718"/>
    <w:rsid w:val="00033893"/>
    <w:rsid w:val="00033B45"/>
    <w:rsid w:val="000342F7"/>
    <w:rsid w:val="00034C15"/>
    <w:rsid w:val="00034CD1"/>
    <w:rsid w:val="00034CD6"/>
    <w:rsid w:val="00035A87"/>
    <w:rsid w:val="0003688D"/>
    <w:rsid w:val="00036BA1"/>
    <w:rsid w:val="00036F39"/>
    <w:rsid w:val="00037D60"/>
    <w:rsid w:val="00040B41"/>
    <w:rsid w:val="000413F3"/>
    <w:rsid w:val="00042105"/>
    <w:rsid w:val="000422E2"/>
    <w:rsid w:val="00042F22"/>
    <w:rsid w:val="00043839"/>
    <w:rsid w:val="000442B6"/>
    <w:rsid w:val="00044438"/>
    <w:rsid w:val="000444EF"/>
    <w:rsid w:val="00045189"/>
    <w:rsid w:val="000451F4"/>
    <w:rsid w:val="00045534"/>
    <w:rsid w:val="00045788"/>
    <w:rsid w:val="000459A2"/>
    <w:rsid w:val="000460BB"/>
    <w:rsid w:val="00046743"/>
    <w:rsid w:val="0004702D"/>
    <w:rsid w:val="00047360"/>
    <w:rsid w:val="0004763E"/>
    <w:rsid w:val="000478BA"/>
    <w:rsid w:val="00047B48"/>
    <w:rsid w:val="00047C28"/>
    <w:rsid w:val="00047E9E"/>
    <w:rsid w:val="000515A2"/>
    <w:rsid w:val="00051C67"/>
    <w:rsid w:val="0005211B"/>
    <w:rsid w:val="000528FF"/>
    <w:rsid w:val="00052A07"/>
    <w:rsid w:val="00052DA4"/>
    <w:rsid w:val="00053143"/>
    <w:rsid w:val="000534E3"/>
    <w:rsid w:val="00053C54"/>
    <w:rsid w:val="00054D4A"/>
    <w:rsid w:val="000559BF"/>
    <w:rsid w:val="0005606A"/>
    <w:rsid w:val="00056574"/>
    <w:rsid w:val="00056649"/>
    <w:rsid w:val="00057117"/>
    <w:rsid w:val="000571F0"/>
    <w:rsid w:val="00057AF1"/>
    <w:rsid w:val="00057B43"/>
    <w:rsid w:val="00057E9B"/>
    <w:rsid w:val="00060AE8"/>
    <w:rsid w:val="00060EC2"/>
    <w:rsid w:val="0006128F"/>
    <w:rsid w:val="00061295"/>
    <w:rsid w:val="0006138D"/>
    <w:rsid w:val="00061678"/>
    <w:rsid w:val="000616E7"/>
    <w:rsid w:val="00062C27"/>
    <w:rsid w:val="0006336D"/>
    <w:rsid w:val="0006487E"/>
    <w:rsid w:val="00065976"/>
    <w:rsid w:val="00065DB8"/>
    <w:rsid w:val="00065E1A"/>
    <w:rsid w:val="0006636A"/>
    <w:rsid w:val="000668A7"/>
    <w:rsid w:val="00071624"/>
    <w:rsid w:val="000721C1"/>
    <w:rsid w:val="00072B3C"/>
    <w:rsid w:val="00073B81"/>
    <w:rsid w:val="00074330"/>
    <w:rsid w:val="000743BD"/>
    <w:rsid w:val="00074E57"/>
    <w:rsid w:val="000751C4"/>
    <w:rsid w:val="00076189"/>
    <w:rsid w:val="0007620B"/>
    <w:rsid w:val="00076D87"/>
    <w:rsid w:val="000776A7"/>
    <w:rsid w:val="0007797F"/>
    <w:rsid w:val="00077E5F"/>
    <w:rsid w:val="0008036A"/>
    <w:rsid w:val="00080B1B"/>
    <w:rsid w:val="00081AE6"/>
    <w:rsid w:val="000823E3"/>
    <w:rsid w:val="000827F0"/>
    <w:rsid w:val="000828E8"/>
    <w:rsid w:val="00084B56"/>
    <w:rsid w:val="00085510"/>
    <w:rsid w:val="000855EB"/>
    <w:rsid w:val="00085B52"/>
    <w:rsid w:val="000862DA"/>
    <w:rsid w:val="0008644E"/>
    <w:rsid w:val="000866DB"/>
    <w:rsid w:val="000866F2"/>
    <w:rsid w:val="00087BF8"/>
    <w:rsid w:val="0009009F"/>
    <w:rsid w:val="00090366"/>
    <w:rsid w:val="000909D2"/>
    <w:rsid w:val="00091557"/>
    <w:rsid w:val="00091D35"/>
    <w:rsid w:val="000924C1"/>
    <w:rsid w:val="000924F0"/>
    <w:rsid w:val="00092D12"/>
    <w:rsid w:val="00093474"/>
    <w:rsid w:val="000934A5"/>
    <w:rsid w:val="000945DA"/>
    <w:rsid w:val="0009480D"/>
    <w:rsid w:val="0009493B"/>
    <w:rsid w:val="00094960"/>
    <w:rsid w:val="00094D3D"/>
    <w:rsid w:val="000950B5"/>
    <w:rsid w:val="0009510F"/>
    <w:rsid w:val="00095F26"/>
    <w:rsid w:val="00095F33"/>
    <w:rsid w:val="0009706D"/>
    <w:rsid w:val="00097AF5"/>
    <w:rsid w:val="000A05CD"/>
    <w:rsid w:val="000A0E1C"/>
    <w:rsid w:val="000A1B7B"/>
    <w:rsid w:val="000A2681"/>
    <w:rsid w:val="000A329F"/>
    <w:rsid w:val="000A36C9"/>
    <w:rsid w:val="000A4E68"/>
    <w:rsid w:val="000A4FD0"/>
    <w:rsid w:val="000A5691"/>
    <w:rsid w:val="000A56F2"/>
    <w:rsid w:val="000A584D"/>
    <w:rsid w:val="000A6329"/>
    <w:rsid w:val="000A7E66"/>
    <w:rsid w:val="000B10E4"/>
    <w:rsid w:val="000B1297"/>
    <w:rsid w:val="000B15CD"/>
    <w:rsid w:val="000B190F"/>
    <w:rsid w:val="000B1958"/>
    <w:rsid w:val="000B1999"/>
    <w:rsid w:val="000B1CCD"/>
    <w:rsid w:val="000B2719"/>
    <w:rsid w:val="000B2ADE"/>
    <w:rsid w:val="000B32B1"/>
    <w:rsid w:val="000B3971"/>
    <w:rsid w:val="000B3A8F"/>
    <w:rsid w:val="000B3B7A"/>
    <w:rsid w:val="000B4AB9"/>
    <w:rsid w:val="000B4D03"/>
    <w:rsid w:val="000B5785"/>
    <w:rsid w:val="000B58C3"/>
    <w:rsid w:val="000B61E9"/>
    <w:rsid w:val="000B6C12"/>
    <w:rsid w:val="000C0292"/>
    <w:rsid w:val="000C165A"/>
    <w:rsid w:val="000C1E1D"/>
    <w:rsid w:val="000C2A92"/>
    <w:rsid w:val="000C2E19"/>
    <w:rsid w:val="000C3034"/>
    <w:rsid w:val="000C3BA5"/>
    <w:rsid w:val="000C3D77"/>
    <w:rsid w:val="000C40A3"/>
    <w:rsid w:val="000C4617"/>
    <w:rsid w:val="000C48AB"/>
    <w:rsid w:val="000C4901"/>
    <w:rsid w:val="000C52EF"/>
    <w:rsid w:val="000C5855"/>
    <w:rsid w:val="000C66FC"/>
    <w:rsid w:val="000C6B07"/>
    <w:rsid w:val="000C797B"/>
    <w:rsid w:val="000C7BAD"/>
    <w:rsid w:val="000C7F8A"/>
    <w:rsid w:val="000D0D07"/>
    <w:rsid w:val="000D0F49"/>
    <w:rsid w:val="000D1DF1"/>
    <w:rsid w:val="000D2CE9"/>
    <w:rsid w:val="000D378C"/>
    <w:rsid w:val="000D3FD1"/>
    <w:rsid w:val="000D4797"/>
    <w:rsid w:val="000D4BB9"/>
    <w:rsid w:val="000D54B0"/>
    <w:rsid w:val="000D7591"/>
    <w:rsid w:val="000E0527"/>
    <w:rsid w:val="000E0E13"/>
    <w:rsid w:val="000E1915"/>
    <w:rsid w:val="000E1E37"/>
    <w:rsid w:val="000E1E92"/>
    <w:rsid w:val="000E210C"/>
    <w:rsid w:val="000E262C"/>
    <w:rsid w:val="000E29DF"/>
    <w:rsid w:val="000E2E3D"/>
    <w:rsid w:val="000E4089"/>
    <w:rsid w:val="000E452C"/>
    <w:rsid w:val="000E4B46"/>
    <w:rsid w:val="000E54C1"/>
    <w:rsid w:val="000E5731"/>
    <w:rsid w:val="000E5F5E"/>
    <w:rsid w:val="000E6F94"/>
    <w:rsid w:val="000E7174"/>
    <w:rsid w:val="000E7D9B"/>
    <w:rsid w:val="000F06D6"/>
    <w:rsid w:val="000F0EB1"/>
    <w:rsid w:val="000F1037"/>
    <w:rsid w:val="000F1106"/>
    <w:rsid w:val="000F21D0"/>
    <w:rsid w:val="000F23F9"/>
    <w:rsid w:val="000F38C9"/>
    <w:rsid w:val="000F3BE9"/>
    <w:rsid w:val="000F3F6C"/>
    <w:rsid w:val="000F41D9"/>
    <w:rsid w:val="000F5EAE"/>
    <w:rsid w:val="000F6DF3"/>
    <w:rsid w:val="000F72DA"/>
    <w:rsid w:val="001005FF"/>
    <w:rsid w:val="001006F8"/>
    <w:rsid w:val="00100B27"/>
    <w:rsid w:val="00101B0F"/>
    <w:rsid w:val="0010441A"/>
    <w:rsid w:val="0010477A"/>
    <w:rsid w:val="00104AFF"/>
    <w:rsid w:val="00104DB5"/>
    <w:rsid w:val="00105C86"/>
    <w:rsid w:val="001062FB"/>
    <w:rsid w:val="001063E6"/>
    <w:rsid w:val="00106E59"/>
    <w:rsid w:val="00110591"/>
    <w:rsid w:val="001110A6"/>
    <w:rsid w:val="00111EB5"/>
    <w:rsid w:val="001124AB"/>
    <w:rsid w:val="001129A9"/>
    <w:rsid w:val="00112A82"/>
    <w:rsid w:val="001131BE"/>
    <w:rsid w:val="00113CF4"/>
    <w:rsid w:val="00114144"/>
    <w:rsid w:val="00114A7A"/>
    <w:rsid w:val="001153EA"/>
    <w:rsid w:val="00115643"/>
    <w:rsid w:val="001158A9"/>
    <w:rsid w:val="00115B58"/>
    <w:rsid w:val="00115C83"/>
    <w:rsid w:val="00115D27"/>
    <w:rsid w:val="00116482"/>
    <w:rsid w:val="00116765"/>
    <w:rsid w:val="00120E32"/>
    <w:rsid w:val="0012146B"/>
    <w:rsid w:val="001219F5"/>
    <w:rsid w:val="00121A20"/>
    <w:rsid w:val="0012290A"/>
    <w:rsid w:val="00122BF7"/>
    <w:rsid w:val="0012377F"/>
    <w:rsid w:val="00123B95"/>
    <w:rsid w:val="00124314"/>
    <w:rsid w:val="00124DEB"/>
    <w:rsid w:val="00125623"/>
    <w:rsid w:val="00126B4A"/>
    <w:rsid w:val="001277DF"/>
    <w:rsid w:val="00132186"/>
    <w:rsid w:val="0013223A"/>
    <w:rsid w:val="001324AE"/>
    <w:rsid w:val="00132D8D"/>
    <w:rsid w:val="00132FD0"/>
    <w:rsid w:val="0013347A"/>
    <w:rsid w:val="001344C0"/>
    <w:rsid w:val="001346FA"/>
    <w:rsid w:val="00135252"/>
    <w:rsid w:val="00136B2C"/>
    <w:rsid w:val="00137AB5"/>
    <w:rsid w:val="00137F0B"/>
    <w:rsid w:val="00140006"/>
    <w:rsid w:val="001408F0"/>
    <w:rsid w:val="00141188"/>
    <w:rsid w:val="00141434"/>
    <w:rsid w:val="001417D9"/>
    <w:rsid w:val="001418C9"/>
    <w:rsid w:val="00143FC8"/>
    <w:rsid w:val="00143FCA"/>
    <w:rsid w:val="001443E7"/>
    <w:rsid w:val="00144604"/>
    <w:rsid w:val="001456EB"/>
    <w:rsid w:val="001479F0"/>
    <w:rsid w:val="00147AA0"/>
    <w:rsid w:val="00150CBA"/>
    <w:rsid w:val="00150FE1"/>
    <w:rsid w:val="00151E23"/>
    <w:rsid w:val="00151E75"/>
    <w:rsid w:val="001526E0"/>
    <w:rsid w:val="00152CC3"/>
    <w:rsid w:val="00153606"/>
    <w:rsid w:val="001547CD"/>
    <w:rsid w:val="001547EF"/>
    <w:rsid w:val="001551B5"/>
    <w:rsid w:val="00155660"/>
    <w:rsid w:val="001566BD"/>
    <w:rsid w:val="00157CE2"/>
    <w:rsid w:val="001605D8"/>
    <w:rsid w:val="00161481"/>
    <w:rsid w:val="00161725"/>
    <w:rsid w:val="00162501"/>
    <w:rsid w:val="0016251F"/>
    <w:rsid w:val="00163BBA"/>
    <w:rsid w:val="00165327"/>
    <w:rsid w:val="00165545"/>
    <w:rsid w:val="001659C1"/>
    <w:rsid w:val="00166050"/>
    <w:rsid w:val="00166588"/>
    <w:rsid w:val="00166BB5"/>
    <w:rsid w:val="00167834"/>
    <w:rsid w:val="00167E55"/>
    <w:rsid w:val="001700C0"/>
    <w:rsid w:val="001703C6"/>
    <w:rsid w:val="001710FA"/>
    <w:rsid w:val="001725DC"/>
    <w:rsid w:val="0017373E"/>
    <w:rsid w:val="00173A8E"/>
    <w:rsid w:val="00173AAD"/>
    <w:rsid w:val="00173B6C"/>
    <w:rsid w:val="00173D54"/>
    <w:rsid w:val="00173E4C"/>
    <w:rsid w:val="00173EC1"/>
    <w:rsid w:val="00174F71"/>
    <w:rsid w:val="00174FA7"/>
    <w:rsid w:val="00176A65"/>
    <w:rsid w:val="00181127"/>
    <w:rsid w:val="0018143F"/>
    <w:rsid w:val="00183C22"/>
    <w:rsid w:val="00184FB9"/>
    <w:rsid w:val="0018545E"/>
    <w:rsid w:val="0018570B"/>
    <w:rsid w:val="00185A98"/>
    <w:rsid w:val="001860C7"/>
    <w:rsid w:val="00187968"/>
    <w:rsid w:val="00187D8A"/>
    <w:rsid w:val="00190AC1"/>
    <w:rsid w:val="0019129C"/>
    <w:rsid w:val="00191C97"/>
    <w:rsid w:val="0019322B"/>
    <w:rsid w:val="0019341A"/>
    <w:rsid w:val="00193C64"/>
    <w:rsid w:val="001940B5"/>
    <w:rsid w:val="00195779"/>
    <w:rsid w:val="001971A4"/>
    <w:rsid w:val="00197456"/>
    <w:rsid w:val="00197DF9"/>
    <w:rsid w:val="00197E05"/>
    <w:rsid w:val="001A07B5"/>
    <w:rsid w:val="001A0948"/>
    <w:rsid w:val="001A16EB"/>
    <w:rsid w:val="001A1952"/>
    <w:rsid w:val="001A1987"/>
    <w:rsid w:val="001A1AE7"/>
    <w:rsid w:val="001A2489"/>
    <w:rsid w:val="001A2564"/>
    <w:rsid w:val="001A315D"/>
    <w:rsid w:val="001A3495"/>
    <w:rsid w:val="001A6173"/>
    <w:rsid w:val="001A697D"/>
    <w:rsid w:val="001A6A1F"/>
    <w:rsid w:val="001A6CBA"/>
    <w:rsid w:val="001A6E74"/>
    <w:rsid w:val="001A7206"/>
    <w:rsid w:val="001A7EA0"/>
    <w:rsid w:val="001B05F9"/>
    <w:rsid w:val="001B0B6C"/>
    <w:rsid w:val="001B0D0F"/>
    <w:rsid w:val="001B0D97"/>
    <w:rsid w:val="001B2C0E"/>
    <w:rsid w:val="001B2C81"/>
    <w:rsid w:val="001B341B"/>
    <w:rsid w:val="001B4134"/>
    <w:rsid w:val="001B5A5D"/>
    <w:rsid w:val="001C1428"/>
    <w:rsid w:val="001C15CA"/>
    <w:rsid w:val="001C1CE5"/>
    <w:rsid w:val="001C28CD"/>
    <w:rsid w:val="001C3D2A"/>
    <w:rsid w:val="001C408A"/>
    <w:rsid w:val="001C4D00"/>
    <w:rsid w:val="001C4D6B"/>
    <w:rsid w:val="001C5A76"/>
    <w:rsid w:val="001C7785"/>
    <w:rsid w:val="001D06BA"/>
    <w:rsid w:val="001D07FF"/>
    <w:rsid w:val="001D0A55"/>
    <w:rsid w:val="001D179D"/>
    <w:rsid w:val="001D1A04"/>
    <w:rsid w:val="001D1E88"/>
    <w:rsid w:val="001D462F"/>
    <w:rsid w:val="001D51BA"/>
    <w:rsid w:val="001D5864"/>
    <w:rsid w:val="001D5F44"/>
    <w:rsid w:val="001D5FD4"/>
    <w:rsid w:val="001D606E"/>
    <w:rsid w:val="001D6342"/>
    <w:rsid w:val="001D659A"/>
    <w:rsid w:val="001D6A80"/>
    <w:rsid w:val="001D6D53"/>
    <w:rsid w:val="001D798C"/>
    <w:rsid w:val="001E04BE"/>
    <w:rsid w:val="001E069A"/>
    <w:rsid w:val="001E1138"/>
    <w:rsid w:val="001E1805"/>
    <w:rsid w:val="001E28F4"/>
    <w:rsid w:val="001E46FB"/>
    <w:rsid w:val="001E5162"/>
    <w:rsid w:val="001E579E"/>
    <w:rsid w:val="001E58E2"/>
    <w:rsid w:val="001E692D"/>
    <w:rsid w:val="001E6F4F"/>
    <w:rsid w:val="001E79D8"/>
    <w:rsid w:val="001E7AED"/>
    <w:rsid w:val="001E7B37"/>
    <w:rsid w:val="001F04DD"/>
    <w:rsid w:val="001F0E35"/>
    <w:rsid w:val="001F2302"/>
    <w:rsid w:val="001F2B81"/>
    <w:rsid w:val="001F31D1"/>
    <w:rsid w:val="001F3916"/>
    <w:rsid w:val="001F3945"/>
    <w:rsid w:val="001F406C"/>
    <w:rsid w:val="001F54C5"/>
    <w:rsid w:val="001F620C"/>
    <w:rsid w:val="001F662C"/>
    <w:rsid w:val="001F7074"/>
    <w:rsid w:val="001F711D"/>
    <w:rsid w:val="001F7A7C"/>
    <w:rsid w:val="00200490"/>
    <w:rsid w:val="0020066F"/>
    <w:rsid w:val="00200BF3"/>
    <w:rsid w:val="002016F4"/>
    <w:rsid w:val="00201F3A"/>
    <w:rsid w:val="0020246C"/>
    <w:rsid w:val="00202E05"/>
    <w:rsid w:val="00203888"/>
    <w:rsid w:val="00203F96"/>
    <w:rsid w:val="00204608"/>
    <w:rsid w:val="00204E08"/>
    <w:rsid w:val="00205B31"/>
    <w:rsid w:val="002069B2"/>
    <w:rsid w:val="00207FA3"/>
    <w:rsid w:val="002104B6"/>
    <w:rsid w:val="00210F3F"/>
    <w:rsid w:val="00211097"/>
    <w:rsid w:val="00211700"/>
    <w:rsid w:val="00212228"/>
    <w:rsid w:val="00212461"/>
    <w:rsid w:val="002133BE"/>
    <w:rsid w:val="00213539"/>
    <w:rsid w:val="00214316"/>
    <w:rsid w:val="00214CD2"/>
    <w:rsid w:val="00214DA8"/>
    <w:rsid w:val="00215423"/>
    <w:rsid w:val="002158FA"/>
    <w:rsid w:val="00215926"/>
    <w:rsid w:val="00215E6F"/>
    <w:rsid w:val="00215F5E"/>
    <w:rsid w:val="00216468"/>
    <w:rsid w:val="00216648"/>
    <w:rsid w:val="00217CDC"/>
    <w:rsid w:val="00220163"/>
    <w:rsid w:val="00220600"/>
    <w:rsid w:val="00220A57"/>
    <w:rsid w:val="00220F69"/>
    <w:rsid w:val="002224DB"/>
    <w:rsid w:val="00223D2C"/>
    <w:rsid w:val="00223FCB"/>
    <w:rsid w:val="00224C87"/>
    <w:rsid w:val="002252C3"/>
    <w:rsid w:val="00225BBA"/>
    <w:rsid w:val="00225C54"/>
    <w:rsid w:val="002302FF"/>
    <w:rsid w:val="00230765"/>
    <w:rsid w:val="002319E4"/>
    <w:rsid w:val="00231AAA"/>
    <w:rsid w:val="00231BF8"/>
    <w:rsid w:val="002320CD"/>
    <w:rsid w:val="0023321F"/>
    <w:rsid w:val="00233313"/>
    <w:rsid w:val="0023382A"/>
    <w:rsid w:val="00234550"/>
    <w:rsid w:val="00234A3F"/>
    <w:rsid w:val="00235197"/>
    <w:rsid w:val="00235632"/>
    <w:rsid w:val="00235872"/>
    <w:rsid w:val="00237E17"/>
    <w:rsid w:val="002412E8"/>
    <w:rsid w:val="00241559"/>
    <w:rsid w:val="00241D84"/>
    <w:rsid w:val="00242929"/>
    <w:rsid w:val="00242BBA"/>
    <w:rsid w:val="00243242"/>
    <w:rsid w:val="002435B3"/>
    <w:rsid w:val="00243679"/>
    <w:rsid w:val="002438D9"/>
    <w:rsid w:val="00243EB8"/>
    <w:rsid w:val="002443F3"/>
    <w:rsid w:val="00244805"/>
    <w:rsid w:val="002455F4"/>
    <w:rsid w:val="002458EB"/>
    <w:rsid w:val="00246377"/>
    <w:rsid w:val="002468AB"/>
    <w:rsid w:val="00246FDE"/>
    <w:rsid w:val="002500C8"/>
    <w:rsid w:val="00250705"/>
    <w:rsid w:val="0025178A"/>
    <w:rsid w:val="00251856"/>
    <w:rsid w:val="00251B2D"/>
    <w:rsid w:val="00252995"/>
    <w:rsid w:val="00252EFF"/>
    <w:rsid w:val="002532D8"/>
    <w:rsid w:val="00253DFD"/>
    <w:rsid w:val="002548D7"/>
    <w:rsid w:val="00256137"/>
    <w:rsid w:val="00256A13"/>
    <w:rsid w:val="002571B8"/>
    <w:rsid w:val="00257543"/>
    <w:rsid w:val="002601C3"/>
    <w:rsid w:val="00260D03"/>
    <w:rsid w:val="002617E7"/>
    <w:rsid w:val="00261DB2"/>
    <w:rsid w:val="00262743"/>
    <w:rsid w:val="00262C31"/>
    <w:rsid w:val="00262E1C"/>
    <w:rsid w:val="002634C5"/>
    <w:rsid w:val="00263DAD"/>
    <w:rsid w:val="00264021"/>
    <w:rsid w:val="00264228"/>
    <w:rsid w:val="00264334"/>
    <w:rsid w:val="0026473E"/>
    <w:rsid w:val="0026486C"/>
    <w:rsid w:val="00264F75"/>
    <w:rsid w:val="002657EA"/>
    <w:rsid w:val="00266214"/>
    <w:rsid w:val="00266B36"/>
    <w:rsid w:val="00266D31"/>
    <w:rsid w:val="00266F7A"/>
    <w:rsid w:val="00267B70"/>
    <w:rsid w:val="00267C83"/>
    <w:rsid w:val="00267E4B"/>
    <w:rsid w:val="002700A1"/>
    <w:rsid w:val="00270287"/>
    <w:rsid w:val="002713BC"/>
    <w:rsid w:val="0027144F"/>
    <w:rsid w:val="0027168F"/>
    <w:rsid w:val="00271813"/>
    <w:rsid w:val="00271DA9"/>
    <w:rsid w:val="00271F3A"/>
    <w:rsid w:val="002722EB"/>
    <w:rsid w:val="00273278"/>
    <w:rsid w:val="002737F4"/>
    <w:rsid w:val="002739A6"/>
    <w:rsid w:val="00273E62"/>
    <w:rsid w:val="002753CB"/>
    <w:rsid w:val="0027556C"/>
    <w:rsid w:val="00275653"/>
    <w:rsid w:val="00275B93"/>
    <w:rsid w:val="00276545"/>
    <w:rsid w:val="00276B6A"/>
    <w:rsid w:val="002804D3"/>
    <w:rsid w:val="002805F5"/>
    <w:rsid w:val="00280751"/>
    <w:rsid w:val="00280D01"/>
    <w:rsid w:val="0028280A"/>
    <w:rsid w:val="0028346C"/>
    <w:rsid w:val="00284983"/>
    <w:rsid w:val="00284AE4"/>
    <w:rsid w:val="002850D6"/>
    <w:rsid w:val="002854D6"/>
    <w:rsid w:val="00285559"/>
    <w:rsid w:val="00286ACD"/>
    <w:rsid w:val="00287838"/>
    <w:rsid w:val="0029012D"/>
    <w:rsid w:val="002907B5"/>
    <w:rsid w:val="00290CBE"/>
    <w:rsid w:val="00292194"/>
    <w:rsid w:val="00292C0F"/>
    <w:rsid w:val="00292EB7"/>
    <w:rsid w:val="0029324C"/>
    <w:rsid w:val="002932B8"/>
    <w:rsid w:val="00293784"/>
    <w:rsid w:val="0029513B"/>
    <w:rsid w:val="00295420"/>
    <w:rsid w:val="00295786"/>
    <w:rsid w:val="00295D56"/>
    <w:rsid w:val="00295EC1"/>
    <w:rsid w:val="002961D5"/>
    <w:rsid w:val="00296227"/>
    <w:rsid w:val="00296E30"/>
    <w:rsid w:val="00296F44"/>
    <w:rsid w:val="002973BB"/>
    <w:rsid w:val="0029777D"/>
    <w:rsid w:val="00297FB1"/>
    <w:rsid w:val="002A01A9"/>
    <w:rsid w:val="002A0267"/>
    <w:rsid w:val="002A0392"/>
    <w:rsid w:val="002A055E"/>
    <w:rsid w:val="002A0A50"/>
    <w:rsid w:val="002A0F1E"/>
    <w:rsid w:val="002A134C"/>
    <w:rsid w:val="002A1D4E"/>
    <w:rsid w:val="002A1E62"/>
    <w:rsid w:val="002A2072"/>
    <w:rsid w:val="002A2277"/>
    <w:rsid w:val="002A2400"/>
    <w:rsid w:val="002A2869"/>
    <w:rsid w:val="002A3DD7"/>
    <w:rsid w:val="002A3DF5"/>
    <w:rsid w:val="002A4CA5"/>
    <w:rsid w:val="002A517B"/>
    <w:rsid w:val="002A630C"/>
    <w:rsid w:val="002A639E"/>
    <w:rsid w:val="002B1099"/>
    <w:rsid w:val="002B24D6"/>
    <w:rsid w:val="002B333E"/>
    <w:rsid w:val="002B3370"/>
    <w:rsid w:val="002B380C"/>
    <w:rsid w:val="002B3C2A"/>
    <w:rsid w:val="002B4395"/>
    <w:rsid w:val="002B4428"/>
    <w:rsid w:val="002B4B70"/>
    <w:rsid w:val="002B5959"/>
    <w:rsid w:val="002C0CF7"/>
    <w:rsid w:val="002C209B"/>
    <w:rsid w:val="002C2664"/>
    <w:rsid w:val="002C30B8"/>
    <w:rsid w:val="002C3300"/>
    <w:rsid w:val="002C3DEB"/>
    <w:rsid w:val="002C4163"/>
    <w:rsid w:val="002C41E6"/>
    <w:rsid w:val="002C463C"/>
    <w:rsid w:val="002C58D6"/>
    <w:rsid w:val="002C6D5E"/>
    <w:rsid w:val="002C7540"/>
    <w:rsid w:val="002D071A"/>
    <w:rsid w:val="002D1D4B"/>
    <w:rsid w:val="002D22AC"/>
    <w:rsid w:val="002D2453"/>
    <w:rsid w:val="002D2AE3"/>
    <w:rsid w:val="002D3282"/>
    <w:rsid w:val="002D34B2"/>
    <w:rsid w:val="002D467B"/>
    <w:rsid w:val="002D4A2B"/>
    <w:rsid w:val="002D4C86"/>
    <w:rsid w:val="002D4F10"/>
    <w:rsid w:val="002D5683"/>
    <w:rsid w:val="002D6B39"/>
    <w:rsid w:val="002D71DB"/>
    <w:rsid w:val="002D7637"/>
    <w:rsid w:val="002D7E84"/>
    <w:rsid w:val="002D7F88"/>
    <w:rsid w:val="002E06DE"/>
    <w:rsid w:val="002E17F2"/>
    <w:rsid w:val="002E27C5"/>
    <w:rsid w:val="002E3358"/>
    <w:rsid w:val="002E3834"/>
    <w:rsid w:val="002E473F"/>
    <w:rsid w:val="002E4A68"/>
    <w:rsid w:val="002E4FBA"/>
    <w:rsid w:val="002E5274"/>
    <w:rsid w:val="002E658D"/>
    <w:rsid w:val="002E75FF"/>
    <w:rsid w:val="002E7BC1"/>
    <w:rsid w:val="002E7C4D"/>
    <w:rsid w:val="002E7CAE"/>
    <w:rsid w:val="002E7F79"/>
    <w:rsid w:val="002F06AE"/>
    <w:rsid w:val="002F15C0"/>
    <w:rsid w:val="002F1799"/>
    <w:rsid w:val="002F1B07"/>
    <w:rsid w:val="002F1BE3"/>
    <w:rsid w:val="002F22AC"/>
    <w:rsid w:val="002F2771"/>
    <w:rsid w:val="002F27D6"/>
    <w:rsid w:val="002F2D16"/>
    <w:rsid w:val="002F326C"/>
    <w:rsid w:val="002F37A9"/>
    <w:rsid w:val="002F4E92"/>
    <w:rsid w:val="002F55BA"/>
    <w:rsid w:val="002F5904"/>
    <w:rsid w:val="002F671E"/>
    <w:rsid w:val="002F7297"/>
    <w:rsid w:val="00300832"/>
    <w:rsid w:val="00301CE6"/>
    <w:rsid w:val="00301E69"/>
    <w:rsid w:val="0030256B"/>
    <w:rsid w:val="0030261A"/>
    <w:rsid w:val="0030276F"/>
    <w:rsid w:val="00302D40"/>
    <w:rsid w:val="003034C3"/>
    <w:rsid w:val="00303E37"/>
    <w:rsid w:val="003043FC"/>
    <w:rsid w:val="0030481F"/>
    <w:rsid w:val="0030501F"/>
    <w:rsid w:val="00305541"/>
    <w:rsid w:val="0030557A"/>
    <w:rsid w:val="003055DA"/>
    <w:rsid w:val="00305FEA"/>
    <w:rsid w:val="00306131"/>
    <w:rsid w:val="003066C7"/>
    <w:rsid w:val="0030755B"/>
    <w:rsid w:val="00307BA1"/>
    <w:rsid w:val="00307D2A"/>
    <w:rsid w:val="0031068F"/>
    <w:rsid w:val="003108BE"/>
    <w:rsid w:val="00311128"/>
    <w:rsid w:val="00311702"/>
    <w:rsid w:val="00311CF0"/>
    <w:rsid w:val="00311E82"/>
    <w:rsid w:val="003124F8"/>
    <w:rsid w:val="00312EFB"/>
    <w:rsid w:val="003130B9"/>
    <w:rsid w:val="00313265"/>
    <w:rsid w:val="003135B8"/>
    <w:rsid w:val="00313FD6"/>
    <w:rsid w:val="003141FB"/>
    <w:rsid w:val="0031430C"/>
    <w:rsid w:val="0031435F"/>
    <w:rsid w:val="003143BD"/>
    <w:rsid w:val="003146F5"/>
    <w:rsid w:val="003147F2"/>
    <w:rsid w:val="00314908"/>
    <w:rsid w:val="00314A4F"/>
    <w:rsid w:val="0031586E"/>
    <w:rsid w:val="00316F00"/>
    <w:rsid w:val="00317BFA"/>
    <w:rsid w:val="003203ED"/>
    <w:rsid w:val="00321CCD"/>
    <w:rsid w:val="00321D10"/>
    <w:rsid w:val="00322C69"/>
    <w:rsid w:val="00322C9F"/>
    <w:rsid w:val="003234F3"/>
    <w:rsid w:val="00324D23"/>
    <w:rsid w:val="00326BBC"/>
    <w:rsid w:val="00326DE7"/>
    <w:rsid w:val="003273E0"/>
    <w:rsid w:val="00331161"/>
    <w:rsid w:val="00331751"/>
    <w:rsid w:val="0033360D"/>
    <w:rsid w:val="00333C4F"/>
    <w:rsid w:val="00334579"/>
    <w:rsid w:val="003345BE"/>
    <w:rsid w:val="003346DF"/>
    <w:rsid w:val="00334DA1"/>
    <w:rsid w:val="003352C7"/>
    <w:rsid w:val="00335858"/>
    <w:rsid w:val="00336038"/>
    <w:rsid w:val="00336400"/>
    <w:rsid w:val="00336A6A"/>
    <w:rsid w:val="00336BDA"/>
    <w:rsid w:val="003372A6"/>
    <w:rsid w:val="0034082C"/>
    <w:rsid w:val="00341062"/>
    <w:rsid w:val="00342BD7"/>
    <w:rsid w:val="00342DD1"/>
    <w:rsid w:val="003465E5"/>
    <w:rsid w:val="0034691D"/>
    <w:rsid w:val="00346999"/>
    <w:rsid w:val="00346DB5"/>
    <w:rsid w:val="003470F1"/>
    <w:rsid w:val="003477B1"/>
    <w:rsid w:val="00347B23"/>
    <w:rsid w:val="00351A24"/>
    <w:rsid w:val="00352DB7"/>
    <w:rsid w:val="003532AD"/>
    <w:rsid w:val="00354006"/>
    <w:rsid w:val="0035440C"/>
    <w:rsid w:val="00354EB9"/>
    <w:rsid w:val="0035578A"/>
    <w:rsid w:val="00355E66"/>
    <w:rsid w:val="00356B09"/>
    <w:rsid w:val="00356EC2"/>
    <w:rsid w:val="00356F3B"/>
    <w:rsid w:val="00357380"/>
    <w:rsid w:val="00357605"/>
    <w:rsid w:val="0035763F"/>
    <w:rsid w:val="00357762"/>
    <w:rsid w:val="003602D9"/>
    <w:rsid w:val="0036033A"/>
    <w:rsid w:val="003604CE"/>
    <w:rsid w:val="00360A31"/>
    <w:rsid w:val="00362945"/>
    <w:rsid w:val="00362E4F"/>
    <w:rsid w:val="00362FAF"/>
    <w:rsid w:val="00363316"/>
    <w:rsid w:val="00364210"/>
    <w:rsid w:val="003645E2"/>
    <w:rsid w:val="00364A8B"/>
    <w:rsid w:val="00365898"/>
    <w:rsid w:val="0036636B"/>
    <w:rsid w:val="00366D00"/>
    <w:rsid w:val="00366FA3"/>
    <w:rsid w:val="00367004"/>
    <w:rsid w:val="00370E47"/>
    <w:rsid w:val="0037143A"/>
    <w:rsid w:val="00371B83"/>
    <w:rsid w:val="00371C64"/>
    <w:rsid w:val="00371DB1"/>
    <w:rsid w:val="00371EB2"/>
    <w:rsid w:val="003724F0"/>
    <w:rsid w:val="00372591"/>
    <w:rsid w:val="00373371"/>
    <w:rsid w:val="003738C3"/>
    <w:rsid w:val="00373C67"/>
    <w:rsid w:val="003742AC"/>
    <w:rsid w:val="00374B52"/>
    <w:rsid w:val="00374F9A"/>
    <w:rsid w:val="0037576C"/>
    <w:rsid w:val="00375CAB"/>
    <w:rsid w:val="00375FF7"/>
    <w:rsid w:val="003764C3"/>
    <w:rsid w:val="00376AC3"/>
    <w:rsid w:val="0037704F"/>
    <w:rsid w:val="0037770A"/>
    <w:rsid w:val="00377CE1"/>
    <w:rsid w:val="003805C2"/>
    <w:rsid w:val="00380EF9"/>
    <w:rsid w:val="0038116B"/>
    <w:rsid w:val="003834B3"/>
    <w:rsid w:val="003834E1"/>
    <w:rsid w:val="0038398A"/>
    <w:rsid w:val="0038414F"/>
    <w:rsid w:val="003842AB"/>
    <w:rsid w:val="00384F09"/>
    <w:rsid w:val="0038536E"/>
    <w:rsid w:val="00385BF0"/>
    <w:rsid w:val="003862F4"/>
    <w:rsid w:val="003877DD"/>
    <w:rsid w:val="00387AA6"/>
    <w:rsid w:val="00390339"/>
    <w:rsid w:val="00390718"/>
    <w:rsid w:val="00390869"/>
    <w:rsid w:val="003917D4"/>
    <w:rsid w:val="003920EC"/>
    <w:rsid w:val="0039231E"/>
    <w:rsid w:val="0039263A"/>
    <w:rsid w:val="003939FF"/>
    <w:rsid w:val="00393EAD"/>
    <w:rsid w:val="00393FEF"/>
    <w:rsid w:val="00397B6D"/>
    <w:rsid w:val="003A0232"/>
    <w:rsid w:val="003A04CD"/>
    <w:rsid w:val="003A0538"/>
    <w:rsid w:val="003A1B23"/>
    <w:rsid w:val="003A2223"/>
    <w:rsid w:val="003A2294"/>
    <w:rsid w:val="003A2A0F"/>
    <w:rsid w:val="003A2A46"/>
    <w:rsid w:val="003A30F6"/>
    <w:rsid w:val="003A3954"/>
    <w:rsid w:val="003A45A1"/>
    <w:rsid w:val="003A5154"/>
    <w:rsid w:val="003A5179"/>
    <w:rsid w:val="003A5840"/>
    <w:rsid w:val="003A5B0A"/>
    <w:rsid w:val="003A6696"/>
    <w:rsid w:val="003A6708"/>
    <w:rsid w:val="003A6BAC"/>
    <w:rsid w:val="003A7EF3"/>
    <w:rsid w:val="003B07A7"/>
    <w:rsid w:val="003B0DF5"/>
    <w:rsid w:val="003B1279"/>
    <w:rsid w:val="003B159C"/>
    <w:rsid w:val="003B2693"/>
    <w:rsid w:val="003B33F3"/>
    <w:rsid w:val="003B369F"/>
    <w:rsid w:val="003B36A3"/>
    <w:rsid w:val="003B4424"/>
    <w:rsid w:val="003B4989"/>
    <w:rsid w:val="003B4B16"/>
    <w:rsid w:val="003B5094"/>
    <w:rsid w:val="003B6FFF"/>
    <w:rsid w:val="003B7D72"/>
    <w:rsid w:val="003B7FE5"/>
    <w:rsid w:val="003C02AF"/>
    <w:rsid w:val="003C09C6"/>
    <w:rsid w:val="003C11C8"/>
    <w:rsid w:val="003C11E7"/>
    <w:rsid w:val="003C19DA"/>
    <w:rsid w:val="003C2151"/>
    <w:rsid w:val="003C2698"/>
    <w:rsid w:val="003C2702"/>
    <w:rsid w:val="003C39A2"/>
    <w:rsid w:val="003C5EFC"/>
    <w:rsid w:val="003C6004"/>
    <w:rsid w:val="003C68A3"/>
    <w:rsid w:val="003C7806"/>
    <w:rsid w:val="003D0539"/>
    <w:rsid w:val="003D0B0C"/>
    <w:rsid w:val="003D0EBB"/>
    <w:rsid w:val="003D109F"/>
    <w:rsid w:val="003D1303"/>
    <w:rsid w:val="003D1E1E"/>
    <w:rsid w:val="003D2478"/>
    <w:rsid w:val="003D3C45"/>
    <w:rsid w:val="003D40F8"/>
    <w:rsid w:val="003D4487"/>
    <w:rsid w:val="003D4AC8"/>
    <w:rsid w:val="003D4EF0"/>
    <w:rsid w:val="003D4F02"/>
    <w:rsid w:val="003D59E0"/>
    <w:rsid w:val="003D5B1F"/>
    <w:rsid w:val="003D615A"/>
    <w:rsid w:val="003D62C8"/>
    <w:rsid w:val="003E045C"/>
    <w:rsid w:val="003E1382"/>
    <w:rsid w:val="003E15FA"/>
    <w:rsid w:val="003E1942"/>
    <w:rsid w:val="003E1DC6"/>
    <w:rsid w:val="003E2466"/>
    <w:rsid w:val="003E2BA5"/>
    <w:rsid w:val="003E2EC0"/>
    <w:rsid w:val="003E3DEB"/>
    <w:rsid w:val="003E4B33"/>
    <w:rsid w:val="003E4E67"/>
    <w:rsid w:val="003E5221"/>
    <w:rsid w:val="003E538B"/>
    <w:rsid w:val="003E55E4"/>
    <w:rsid w:val="003E584F"/>
    <w:rsid w:val="003E5AC0"/>
    <w:rsid w:val="003E6279"/>
    <w:rsid w:val="003E691D"/>
    <w:rsid w:val="003E74E3"/>
    <w:rsid w:val="003F05C7"/>
    <w:rsid w:val="003F1455"/>
    <w:rsid w:val="003F2904"/>
    <w:rsid w:val="003F2CD4"/>
    <w:rsid w:val="003F2F20"/>
    <w:rsid w:val="003F435A"/>
    <w:rsid w:val="003F6924"/>
    <w:rsid w:val="003F6BBE"/>
    <w:rsid w:val="003F6D82"/>
    <w:rsid w:val="003F7741"/>
    <w:rsid w:val="004000E8"/>
    <w:rsid w:val="00400664"/>
    <w:rsid w:val="00400C2A"/>
    <w:rsid w:val="00401617"/>
    <w:rsid w:val="00402E2B"/>
    <w:rsid w:val="004038B5"/>
    <w:rsid w:val="00403CFD"/>
    <w:rsid w:val="004041D2"/>
    <w:rsid w:val="00404B3D"/>
    <w:rsid w:val="0040511E"/>
    <w:rsid w:val="0040512B"/>
    <w:rsid w:val="00405195"/>
    <w:rsid w:val="00405285"/>
    <w:rsid w:val="0040567E"/>
    <w:rsid w:val="00405708"/>
    <w:rsid w:val="00405CA5"/>
    <w:rsid w:val="00407068"/>
    <w:rsid w:val="00407986"/>
    <w:rsid w:val="00407CD3"/>
    <w:rsid w:val="00410134"/>
    <w:rsid w:val="00410550"/>
    <w:rsid w:val="00410B72"/>
    <w:rsid w:val="00410F18"/>
    <w:rsid w:val="00411FDA"/>
    <w:rsid w:val="0041263E"/>
    <w:rsid w:val="00413692"/>
    <w:rsid w:val="00413AAC"/>
    <w:rsid w:val="00413DAF"/>
    <w:rsid w:val="00413E92"/>
    <w:rsid w:val="00414017"/>
    <w:rsid w:val="004149CB"/>
    <w:rsid w:val="004161C1"/>
    <w:rsid w:val="0041664F"/>
    <w:rsid w:val="00417191"/>
    <w:rsid w:val="00417BC0"/>
    <w:rsid w:val="00420784"/>
    <w:rsid w:val="00420886"/>
    <w:rsid w:val="00420F90"/>
    <w:rsid w:val="00421105"/>
    <w:rsid w:val="0042177B"/>
    <w:rsid w:val="004220B0"/>
    <w:rsid w:val="00422277"/>
    <w:rsid w:val="0042232D"/>
    <w:rsid w:val="00422A46"/>
    <w:rsid w:val="004242F4"/>
    <w:rsid w:val="00424D59"/>
    <w:rsid w:val="004251AA"/>
    <w:rsid w:val="004253C2"/>
    <w:rsid w:val="00425A6A"/>
    <w:rsid w:val="00425B88"/>
    <w:rsid w:val="00425C92"/>
    <w:rsid w:val="00425CE1"/>
    <w:rsid w:val="0042664C"/>
    <w:rsid w:val="00426AB4"/>
    <w:rsid w:val="00427248"/>
    <w:rsid w:val="00427944"/>
    <w:rsid w:val="00430BAC"/>
    <w:rsid w:val="00430EE4"/>
    <w:rsid w:val="00430FDF"/>
    <w:rsid w:val="00432C03"/>
    <w:rsid w:val="00433DE1"/>
    <w:rsid w:val="00434987"/>
    <w:rsid w:val="00435769"/>
    <w:rsid w:val="004357D3"/>
    <w:rsid w:val="00435E43"/>
    <w:rsid w:val="0043710C"/>
    <w:rsid w:val="00437447"/>
    <w:rsid w:val="00437E6F"/>
    <w:rsid w:val="00440A89"/>
    <w:rsid w:val="00440AF3"/>
    <w:rsid w:val="0044197A"/>
    <w:rsid w:val="00441A92"/>
    <w:rsid w:val="00441F1E"/>
    <w:rsid w:val="0044236F"/>
    <w:rsid w:val="00442A92"/>
    <w:rsid w:val="00443328"/>
    <w:rsid w:val="00443528"/>
    <w:rsid w:val="00443897"/>
    <w:rsid w:val="0044489B"/>
    <w:rsid w:val="00444F56"/>
    <w:rsid w:val="00445273"/>
    <w:rsid w:val="00445651"/>
    <w:rsid w:val="00446488"/>
    <w:rsid w:val="00446D86"/>
    <w:rsid w:val="00446F09"/>
    <w:rsid w:val="00447DC4"/>
    <w:rsid w:val="004503AC"/>
    <w:rsid w:val="00450C80"/>
    <w:rsid w:val="00451205"/>
    <w:rsid w:val="004516FC"/>
    <w:rsid w:val="00451796"/>
    <w:rsid w:val="004517AA"/>
    <w:rsid w:val="00451DFD"/>
    <w:rsid w:val="0045297F"/>
    <w:rsid w:val="00452AB6"/>
    <w:rsid w:val="00452CAC"/>
    <w:rsid w:val="00452EAC"/>
    <w:rsid w:val="00455B35"/>
    <w:rsid w:val="00455CA1"/>
    <w:rsid w:val="0045715C"/>
    <w:rsid w:val="00457565"/>
    <w:rsid w:val="00457B71"/>
    <w:rsid w:val="00457D5C"/>
    <w:rsid w:val="00460463"/>
    <w:rsid w:val="004613D9"/>
    <w:rsid w:val="00461429"/>
    <w:rsid w:val="00462496"/>
    <w:rsid w:val="00463116"/>
    <w:rsid w:val="00463AF4"/>
    <w:rsid w:val="00464CDD"/>
    <w:rsid w:val="004652FD"/>
    <w:rsid w:val="0046582D"/>
    <w:rsid w:val="0046612D"/>
    <w:rsid w:val="004661C5"/>
    <w:rsid w:val="0046641C"/>
    <w:rsid w:val="004669E2"/>
    <w:rsid w:val="004674ED"/>
    <w:rsid w:val="00470AD5"/>
    <w:rsid w:val="00470C31"/>
    <w:rsid w:val="004713B4"/>
    <w:rsid w:val="004713BA"/>
    <w:rsid w:val="004716CD"/>
    <w:rsid w:val="00472A5A"/>
    <w:rsid w:val="004734D0"/>
    <w:rsid w:val="00474E3F"/>
    <w:rsid w:val="00475048"/>
    <w:rsid w:val="0047556B"/>
    <w:rsid w:val="00476111"/>
    <w:rsid w:val="0047704A"/>
    <w:rsid w:val="00477344"/>
    <w:rsid w:val="00477467"/>
    <w:rsid w:val="00477768"/>
    <w:rsid w:val="004778B7"/>
    <w:rsid w:val="00480074"/>
    <w:rsid w:val="0048008B"/>
    <w:rsid w:val="00480097"/>
    <w:rsid w:val="004808F5"/>
    <w:rsid w:val="00480BDD"/>
    <w:rsid w:val="00480E14"/>
    <w:rsid w:val="00482314"/>
    <w:rsid w:val="0048283B"/>
    <w:rsid w:val="004828A3"/>
    <w:rsid w:val="00482CDD"/>
    <w:rsid w:val="00482F11"/>
    <w:rsid w:val="00483168"/>
    <w:rsid w:val="00483CBE"/>
    <w:rsid w:val="00483F9B"/>
    <w:rsid w:val="004854E6"/>
    <w:rsid w:val="00485667"/>
    <w:rsid w:val="004857D3"/>
    <w:rsid w:val="00486F1E"/>
    <w:rsid w:val="00487401"/>
    <w:rsid w:val="004874D0"/>
    <w:rsid w:val="00490DE1"/>
    <w:rsid w:val="004912E4"/>
    <w:rsid w:val="004914F8"/>
    <w:rsid w:val="00492BC5"/>
    <w:rsid w:val="00493A29"/>
    <w:rsid w:val="00494BDE"/>
    <w:rsid w:val="004958E6"/>
    <w:rsid w:val="00495DB1"/>
    <w:rsid w:val="00495E12"/>
    <w:rsid w:val="004964F1"/>
    <w:rsid w:val="00496ABA"/>
    <w:rsid w:val="004A01AB"/>
    <w:rsid w:val="004A0406"/>
    <w:rsid w:val="004A058D"/>
    <w:rsid w:val="004A0BA8"/>
    <w:rsid w:val="004A1023"/>
    <w:rsid w:val="004A12A3"/>
    <w:rsid w:val="004A16BC"/>
    <w:rsid w:val="004A2B94"/>
    <w:rsid w:val="004A3167"/>
    <w:rsid w:val="004A40C3"/>
    <w:rsid w:val="004A48A3"/>
    <w:rsid w:val="004A60C8"/>
    <w:rsid w:val="004A62D6"/>
    <w:rsid w:val="004A6C1E"/>
    <w:rsid w:val="004B0919"/>
    <w:rsid w:val="004B0F35"/>
    <w:rsid w:val="004B14DB"/>
    <w:rsid w:val="004B16C6"/>
    <w:rsid w:val="004B1FC0"/>
    <w:rsid w:val="004B293E"/>
    <w:rsid w:val="004B31D8"/>
    <w:rsid w:val="004B3582"/>
    <w:rsid w:val="004B4F73"/>
    <w:rsid w:val="004B5C2F"/>
    <w:rsid w:val="004B5C82"/>
    <w:rsid w:val="004B66D0"/>
    <w:rsid w:val="004B6B94"/>
    <w:rsid w:val="004B7C0C"/>
    <w:rsid w:val="004C0D81"/>
    <w:rsid w:val="004C2157"/>
    <w:rsid w:val="004C29B0"/>
    <w:rsid w:val="004C3898"/>
    <w:rsid w:val="004C3CB0"/>
    <w:rsid w:val="004C4246"/>
    <w:rsid w:val="004C50D4"/>
    <w:rsid w:val="004C5C2C"/>
    <w:rsid w:val="004C6FC1"/>
    <w:rsid w:val="004C7B85"/>
    <w:rsid w:val="004D0F7B"/>
    <w:rsid w:val="004D1454"/>
    <w:rsid w:val="004D1698"/>
    <w:rsid w:val="004D16A9"/>
    <w:rsid w:val="004D1DC8"/>
    <w:rsid w:val="004D1E7F"/>
    <w:rsid w:val="004D22F6"/>
    <w:rsid w:val="004D2BD6"/>
    <w:rsid w:val="004D36B1"/>
    <w:rsid w:val="004D3F54"/>
    <w:rsid w:val="004D607F"/>
    <w:rsid w:val="004D6417"/>
    <w:rsid w:val="004D665A"/>
    <w:rsid w:val="004D6ABE"/>
    <w:rsid w:val="004D6B05"/>
    <w:rsid w:val="004D6C2E"/>
    <w:rsid w:val="004D7EBD"/>
    <w:rsid w:val="004E0BED"/>
    <w:rsid w:val="004E0F1E"/>
    <w:rsid w:val="004E143B"/>
    <w:rsid w:val="004E1E8E"/>
    <w:rsid w:val="004E2680"/>
    <w:rsid w:val="004E28F9"/>
    <w:rsid w:val="004E345A"/>
    <w:rsid w:val="004E3E5E"/>
    <w:rsid w:val="004E462E"/>
    <w:rsid w:val="004E4E16"/>
    <w:rsid w:val="004E557C"/>
    <w:rsid w:val="004E56DC"/>
    <w:rsid w:val="004E57DB"/>
    <w:rsid w:val="004E75A1"/>
    <w:rsid w:val="004E76F4"/>
    <w:rsid w:val="004F0484"/>
    <w:rsid w:val="004F0B4E"/>
    <w:rsid w:val="004F0B5C"/>
    <w:rsid w:val="004F0B6C"/>
    <w:rsid w:val="004F2078"/>
    <w:rsid w:val="004F24C9"/>
    <w:rsid w:val="004F45F9"/>
    <w:rsid w:val="004F4DA3"/>
    <w:rsid w:val="004F560D"/>
    <w:rsid w:val="004F7096"/>
    <w:rsid w:val="004F7255"/>
    <w:rsid w:val="004F74FE"/>
    <w:rsid w:val="004F7AFF"/>
    <w:rsid w:val="004F7C46"/>
    <w:rsid w:val="0050009D"/>
    <w:rsid w:val="0050014E"/>
    <w:rsid w:val="00500172"/>
    <w:rsid w:val="0050055E"/>
    <w:rsid w:val="00501498"/>
    <w:rsid w:val="00501DF9"/>
    <w:rsid w:val="00501EE3"/>
    <w:rsid w:val="005024F8"/>
    <w:rsid w:val="005026FB"/>
    <w:rsid w:val="00504351"/>
    <w:rsid w:val="00505110"/>
    <w:rsid w:val="005058CA"/>
    <w:rsid w:val="00506557"/>
    <w:rsid w:val="0050677A"/>
    <w:rsid w:val="005067AB"/>
    <w:rsid w:val="0050767A"/>
    <w:rsid w:val="00510076"/>
    <w:rsid w:val="005108D8"/>
    <w:rsid w:val="0051128E"/>
    <w:rsid w:val="005112D6"/>
    <w:rsid w:val="005116F9"/>
    <w:rsid w:val="00511892"/>
    <w:rsid w:val="00511DD1"/>
    <w:rsid w:val="0051366B"/>
    <w:rsid w:val="00513918"/>
    <w:rsid w:val="00513E63"/>
    <w:rsid w:val="00514D42"/>
    <w:rsid w:val="005153A7"/>
    <w:rsid w:val="005159A6"/>
    <w:rsid w:val="00515C34"/>
    <w:rsid w:val="005169BF"/>
    <w:rsid w:val="0051731C"/>
    <w:rsid w:val="00517A3B"/>
    <w:rsid w:val="00520338"/>
    <w:rsid w:val="00520F16"/>
    <w:rsid w:val="005219CF"/>
    <w:rsid w:val="00521B6A"/>
    <w:rsid w:val="0052235D"/>
    <w:rsid w:val="0052327B"/>
    <w:rsid w:val="005236EC"/>
    <w:rsid w:val="0052387B"/>
    <w:rsid w:val="005238E3"/>
    <w:rsid w:val="0052453E"/>
    <w:rsid w:val="00526B92"/>
    <w:rsid w:val="0052779A"/>
    <w:rsid w:val="00527883"/>
    <w:rsid w:val="00527A28"/>
    <w:rsid w:val="00527AD9"/>
    <w:rsid w:val="0053023B"/>
    <w:rsid w:val="00530643"/>
    <w:rsid w:val="00531631"/>
    <w:rsid w:val="0053173F"/>
    <w:rsid w:val="00531D30"/>
    <w:rsid w:val="00532B69"/>
    <w:rsid w:val="00532E63"/>
    <w:rsid w:val="00533050"/>
    <w:rsid w:val="00533417"/>
    <w:rsid w:val="005338D9"/>
    <w:rsid w:val="005340CE"/>
    <w:rsid w:val="00534B59"/>
    <w:rsid w:val="00536759"/>
    <w:rsid w:val="005368EF"/>
    <w:rsid w:val="00537C62"/>
    <w:rsid w:val="00540B43"/>
    <w:rsid w:val="00540F35"/>
    <w:rsid w:val="005410E6"/>
    <w:rsid w:val="00541A35"/>
    <w:rsid w:val="00542AE3"/>
    <w:rsid w:val="00542BCE"/>
    <w:rsid w:val="00544779"/>
    <w:rsid w:val="005447C9"/>
    <w:rsid w:val="00544D95"/>
    <w:rsid w:val="00545608"/>
    <w:rsid w:val="00546970"/>
    <w:rsid w:val="00546C28"/>
    <w:rsid w:val="00547058"/>
    <w:rsid w:val="005471A7"/>
    <w:rsid w:val="005509CB"/>
    <w:rsid w:val="00551EB9"/>
    <w:rsid w:val="00551F4F"/>
    <w:rsid w:val="00552585"/>
    <w:rsid w:val="00554336"/>
    <w:rsid w:val="00554744"/>
    <w:rsid w:val="00554B0A"/>
    <w:rsid w:val="00554E19"/>
    <w:rsid w:val="005561BC"/>
    <w:rsid w:val="005573FA"/>
    <w:rsid w:val="00557672"/>
    <w:rsid w:val="00557917"/>
    <w:rsid w:val="00560143"/>
    <w:rsid w:val="00560A03"/>
    <w:rsid w:val="0056121F"/>
    <w:rsid w:val="00561949"/>
    <w:rsid w:val="005620F1"/>
    <w:rsid w:val="00563271"/>
    <w:rsid w:val="005633AC"/>
    <w:rsid w:val="005640C4"/>
    <w:rsid w:val="005646BD"/>
    <w:rsid w:val="0056482F"/>
    <w:rsid w:val="005661DB"/>
    <w:rsid w:val="00567757"/>
    <w:rsid w:val="0057126F"/>
    <w:rsid w:val="00572505"/>
    <w:rsid w:val="00572AA7"/>
    <w:rsid w:val="00573703"/>
    <w:rsid w:val="00573F08"/>
    <w:rsid w:val="005744C8"/>
    <w:rsid w:val="0057482F"/>
    <w:rsid w:val="00575227"/>
    <w:rsid w:val="005753C6"/>
    <w:rsid w:val="005757B9"/>
    <w:rsid w:val="005758B5"/>
    <w:rsid w:val="00575C2F"/>
    <w:rsid w:val="0057664C"/>
    <w:rsid w:val="00580E51"/>
    <w:rsid w:val="00581E61"/>
    <w:rsid w:val="0058211A"/>
    <w:rsid w:val="005826D4"/>
    <w:rsid w:val="00582809"/>
    <w:rsid w:val="00582935"/>
    <w:rsid w:val="00583587"/>
    <w:rsid w:val="005838DE"/>
    <w:rsid w:val="00584297"/>
    <w:rsid w:val="00585ACF"/>
    <w:rsid w:val="0058798C"/>
    <w:rsid w:val="00587CFF"/>
    <w:rsid w:val="005900FA"/>
    <w:rsid w:val="00590302"/>
    <w:rsid w:val="005912EC"/>
    <w:rsid w:val="00591E11"/>
    <w:rsid w:val="0059271A"/>
    <w:rsid w:val="00592D9C"/>
    <w:rsid w:val="00592E17"/>
    <w:rsid w:val="005935A4"/>
    <w:rsid w:val="00593AA3"/>
    <w:rsid w:val="005948C2"/>
    <w:rsid w:val="00594A08"/>
    <w:rsid w:val="00594D3B"/>
    <w:rsid w:val="00595151"/>
    <w:rsid w:val="00595D96"/>
    <w:rsid w:val="00595DCA"/>
    <w:rsid w:val="005975B0"/>
    <w:rsid w:val="0059779B"/>
    <w:rsid w:val="005A011C"/>
    <w:rsid w:val="005A035E"/>
    <w:rsid w:val="005A1B5A"/>
    <w:rsid w:val="005A209A"/>
    <w:rsid w:val="005A2B1A"/>
    <w:rsid w:val="005A3958"/>
    <w:rsid w:val="005A4147"/>
    <w:rsid w:val="005A632D"/>
    <w:rsid w:val="005A662D"/>
    <w:rsid w:val="005A6A9A"/>
    <w:rsid w:val="005A6AFA"/>
    <w:rsid w:val="005A73B9"/>
    <w:rsid w:val="005A78D6"/>
    <w:rsid w:val="005B0561"/>
    <w:rsid w:val="005B35D7"/>
    <w:rsid w:val="005B392A"/>
    <w:rsid w:val="005B3AA3"/>
    <w:rsid w:val="005B44FC"/>
    <w:rsid w:val="005B4598"/>
    <w:rsid w:val="005B4FF9"/>
    <w:rsid w:val="005B50DB"/>
    <w:rsid w:val="005B6F83"/>
    <w:rsid w:val="005B6FC5"/>
    <w:rsid w:val="005C0A0D"/>
    <w:rsid w:val="005C4648"/>
    <w:rsid w:val="005C4894"/>
    <w:rsid w:val="005C4B7E"/>
    <w:rsid w:val="005C4D4A"/>
    <w:rsid w:val="005C4FB2"/>
    <w:rsid w:val="005C5C7E"/>
    <w:rsid w:val="005C6DD1"/>
    <w:rsid w:val="005C74FB"/>
    <w:rsid w:val="005C79F3"/>
    <w:rsid w:val="005C7FA9"/>
    <w:rsid w:val="005D1145"/>
    <w:rsid w:val="005D1602"/>
    <w:rsid w:val="005D1D64"/>
    <w:rsid w:val="005D2317"/>
    <w:rsid w:val="005D248B"/>
    <w:rsid w:val="005D42BD"/>
    <w:rsid w:val="005D4F10"/>
    <w:rsid w:val="005D583F"/>
    <w:rsid w:val="005D6AF9"/>
    <w:rsid w:val="005D7605"/>
    <w:rsid w:val="005D76E8"/>
    <w:rsid w:val="005E0427"/>
    <w:rsid w:val="005E08E8"/>
    <w:rsid w:val="005E1131"/>
    <w:rsid w:val="005E1AA7"/>
    <w:rsid w:val="005E1BD8"/>
    <w:rsid w:val="005E2B0E"/>
    <w:rsid w:val="005E333A"/>
    <w:rsid w:val="005E385F"/>
    <w:rsid w:val="005E38B9"/>
    <w:rsid w:val="005E3BDB"/>
    <w:rsid w:val="005E477F"/>
    <w:rsid w:val="005E5244"/>
    <w:rsid w:val="005E5B81"/>
    <w:rsid w:val="005E5E4B"/>
    <w:rsid w:val="005E670F"/>
    <w:rsid w:val="005E7296"/>
    <w:rsid w:val="005F07D3"/>
    <w:rsid w:val="005F11AA"/>
    <w:rsid w:val="005F1237"/>
    <w:rsid w:val="005F2841"/>
    <w:rsid w:val="005F2CB1"/>
    <w:rsid w:val="005F2FDC"/>
    <w:rsid w:val="005F3025"/>
    <w:rsid w:val="005F4340"/>
    <w:rsid w:val="005F4DDD"/>
    <w:rsid w:val="005F501E"/>
    <w:rsid w:val="005F618C"/>
    <w:rsid w:val="005F6461"/>
    <w:rsid w:val="005F6F4E"/>
    <w:rsid w:val="005F70BD"/>
    <w:rsid w:val="005F7181"/>
    <w:rsid w:val="005F79E4"/>
    <w:rsid w:val="005F7E30"/>
    <w:rsid w:val="00600308"/>
    <w:rsid w:val="006018F1"/>
    <w:rsid w:val="00602630"/>
    <w:rsid w:val="0060283C"/>
    <w:rsid w:val="0060327D"/>
    <w:rsid w:val="006039AD"/>
    <w:rsid w:val="00603E16"/>
    <w:rsid w:val="00604547"/>
    <w:rsid w:val="00604F14"/>
    <w:rsid w:val="00605419"/>
    <w:rsid w:val="00605771"/>
    <w:rsid w:val="00606044"/>
    <w:rsid w:val="00606272"/>
    <w:rsid w:val="00610F68"/>
    <w:rsid w:val="00611B83"/>
    <w:rsid w:val="006121B9"/>
    <w:rsid w:val="00612928"/>
    <w:rsid w:val="00613257"/>
    <w:rsid w:val="0061342C"/>
    <w:rsid w:val="00613821"/>
    <w:rsid w:val="00613D1A"/>
    <w:rsid w:val="00614221"/>
    <w:rsid w:val="00614328"/>
    <w:rsid w:val="006146CE"/>
    <w:rsid w:val="0061480F"/>
    <w:rsid w:val="00615839"/>
    <w:rsid w:val="0061694A"/>
    <w:rsid w:val="00616C12"/>
    <w:rsid w:val="00616CC3"/>
    <w:rsid w:val="00617795"/>
    <w:rsid w:val="0062051E"/>
    <w:rsid w:val="006208D9"/>
    <w:rsid w:val="00620A71"/>
    <w:rsid w:val="00620D4A"/>
    <w:rsid w:val="00620D80"/>
    <w:rsid w:val="00620F39"/>
    <w:rsid w:val="00621138"/>
    <w:rsid w:val="006234A6"/>
    <w:rsid w:val="00623A29"/>
    <w:rsid w:val="00624303"/>
    <w:rsid w:val="00625095"/>
    <w:rsid w:val="00625DC8"/>
    <w:rsid w:val="00625E69"/>
    <w:rsid w:val="00626E5D"/>
    <w:rsid w:val="00630001"/>
    <w:rsid w:val="006311B3"/>
    <w:rsid w:val="00631E77"/>
    <w:rsid w:val="0063284C"/>
    <w:rsid w:val="00632BE1"/>
    <w:rsid w:val="00632D95"/>
    <w:rsid w:val="00633641"/>
    <w:rsid w:val="0063366C"/>
    <w:rsid w:val="006346C6"/>
    <w:rsid w:val="006346DE"/>
    <w:rsid w:val="00634F49"/>
    <w:rsid w:val="00635082"/>
    <w:rsid w:val="006352A2"/>
    <w:rsid w:val="00635CAA"/>
    <w:rsid w:val="00636398"/>
    <w:rsid w:val="006368D3"/>
    <w:rsid w:val="006377EC"/>
    <w:rsid w:val="006379E8"/>
    <w:rsid w:val="006401DC"/>
    <w:rsid w:val="006409D1"/>
    <w:rsid w:val="00640AAA"/>
    <w:rsid w:val="0064151F"/>
    <w:rsid w:val="00641533"/>
    <w:rsid w:val="00641D12"/>
    <w:rsid w:val="0064208D"/>
    <w:rsid w:val="00642C00"/>
    <w:rsid w:val="00643475"/>
    <w:rsid w:val="0064356D"/>
    <w:rsid w:val="0064396A"/>
    <w:rsid w:val="00643C5F"/>
    <w:rsid w:val="0064420D"/>
    <w:rsid w:val="006445BF"/>
    <w:rsid w:val="00644637"/>
    <w:rsid w:val="00644778"/>
    <w:rsid w:val="00644BE6"/>
    <w:rsid w:val="00645182"/>
    <w:rsid w:val="00645B88"/>
    <w:rsid w:val="0064624E"/>
    <w:rsid w:val="00646BF0"/>
    <w:rsid w:val="00647F92"/>
    <w:rsid w:val="00650AB9"/>
    <w:rsid w:val="00650CEE"/>
    <w:rsid w:val="0065138C"/>
    <w:rsid w:val="0065147E"/>
    <w:rsid w:val="006529F7"/>
    <w:rsid w:val="0065309B"/>
    <w:rsid w:val="006533A8"/>
    <w:rsid w:val="006536C1"/>
    <w:rsid w:val="00655733"/>
    <w:rsid w:val="0065593E"/>
    <w:rsid w:val="00655ACD"/>
    <w:rsid w:val="00656629"/>
    <w:rsid w:val="00656725"/>
    <w:rsid w:val="00656A92"/>
    <w:rsid w:val="00656DDE"/>
    <w:rsid w:val="00660008"/>
    <w:rsid w:val="0066011D"/>
    <w:rsid w:val="006607C0"/>
    <w:rsid w:val="00660879"/>
    <w:rsid w:val="006613A6"/>
    <w:rsid w:val="00662094"/>
    <w:rsid w:val="00662175"/>
    <w:rsid w:val="006627A2"/>
    <w:rsid w:val="006634E6"/>
    <w:rsid w:val="006655EE"/>
    <w:rsid w:val="00667EE7"/>
    <w:rsid w:val="00667F8D"/>
    <w:rsid w:val="00670922"/>
    <w:rsid w:val="00670B97"/>
    <w:rsid w:val="00670BE1"/>
    <w:rsid w:val="0067114E"/>
    <w:rsid w:val="00671266"/>
    <w:rsid w:val="0067184A"/>
    <w:rsid w:val="0067218F"/>
    <w:rsid w:val="00672252"/>
    <w:rsid w:val="006722D4"/>
    <w:rsid w:val="006731B9"/>
    <w:rsid w:val="00673509"/>
    <w:rsid w:val="006741F2"/>
    <w:rsid w:val="00674CC3"/>
    <w:rsid w:val="0067510F"/>
    <w:rsid w:val="00675C72"/>
    <w:rsid w:val="00676178"/>
    <w:rsid w:val="00676D66"/>
    <w:rsid w:val="00676F54"/>
    <w:rsid w:val="006771F9"/>
    <w:rsid w:val="00677302"/>
    <w:rsid w:val="006774DF"/>
    <w:rsid w:val="00677504"/>
    <w:rsid w:val="006776D7"/>
    <w:rsid w:val="00677A20"/>
    <w:rsid w:val="006804BD"/>
    <w:rsid w:val="00681003"/>
    <w:rsid w:val="006817C9"/>
    <w:rsid w:val="00682372"/>
    <w:rsid w:val="00683016"/>
    <w:rsid w:val="006830BB"/>
    <w:rsid w:val="00683ECE"/>
    <w:rsid w:val="006848A0"/>
    <w:rsid w:val="006848DE"/>
    <w:rsid w:val="00684ED1"/>
    <w:rsid w:val="00686453"/>
    <w:rsid w:val="006875FF"/>
    <w:rsid w:val="006876D5"/>
    <w:rsid w:val="00687A43"/>
    <w:rsid w:val="0069146E"/>
    <w:rsid w:val="006916B0"/>
    <w:rsid w:val="00693400"/>
    <w:rsid w:val="00693721"/>
    <w:rsid w:val="00695FC2"/>
    <w:rsid w:val="00696078"/>
    <w:rsid w:val="00696949"/>
    <w:rsid w:val="00696D46"/>
    <w:rsid w:val="00697052"/>
    <w:rsid w:val="006A13CC"/>
    <w:rsid w:val="006A3C6E"/>
    <w:rsid w:val="006A3C8D"/>
    <w:rsid w:val="006A404C"/>
    <w:rsid w:val="006A4168"/>
    <w:rsid w:val="006A46FB"/>
    <w:rsid w:val="006A4EAC"/>
    <w:rsid w:val="006A4F47"/>
    <w:rsid w:val="006A507C"/>
    <w:rsid w:val="006A5749"/>
    <w:rsid w:val="006A5E28"/>
    <w:rsid w:val="006A5F1B"/>
    <w:rsid w:val="006A697B"/>
    <w:rsid w:val="006A7609"/>
    <w:rsid w:val="006A7AFF"/>
    <w:rsid w:val="006B0109"/>
    <w:rsid w:val="006B065D"/>
    <w:rsid w:val="006B07D6"/>
    <w:rsid w:val="006B0B64"/>
    <w:rsid w:val="006B0E23"/>
    <w:rsid w:val="006B14FA"/>
    <w:rsid w:val="006B1816"/>
    <w:rsid w:val="006B2099"/>
    <w:rsid w:val="006B230F"/>
    <w:rsid w:val="006B2515"/>
    <w:rsid w:val="006B2D47"/>
    <w:rsid w:val="006B381D"/>
    <w:rsid w:val="006B3AE4"/>
    <w:rsid w:val="006B50CF"/>
    <w:rsid w:val="006B5412"/>
    <w:rsid w:val="006B587C"/>
    <w:rsid w:val="006B598D"/>
    <w:rsid w:val="006B5CA5"/>
    <w:rsid w:val="006B65A1"/>
    <w:rsid w:val="006B6910"/>
    <w:rsid w:val="006C03B8"/>
    <w:rsid w:val="006C10C0"/>
    <w:rsid w:val="006C1DB4"/>
    <w:rsid w:val="006C29EC"/>
    <w:rsid w:val="006C2CDD"/>
    <w:rsid w:val="006C3334"/>
    <w:rsid w:val="006C39FA"/>
    <w:rsid w:val="006C3F9E"/>
    <w:rsid w:val="006C417E"/>
    <w:rsid w:val="006C4A5C"/>
    <w:rsid w:val="006C529B"/>
    <w:rsid w:val="006C5CFC"/>
    <w:rsid w:val="006C5E69"/>
    <w:rsid w:val="006C5EC9"/>
    <w:rsid w:val="006C6059"/>
    <w:rsid w:val="006C6949"/>
    <w:rsid w:val="006C6956"/>
    <w:rsid w:val="006C6DE7"/>
    <w:rsid w:val="006C712F"/>
    <w:rsid w:val="006C7522"/>
    <w:rsid w:val="006D103F"/>
    <w:rsid w:val="006D1569"/>
    <w:rsid w:val="006D356F"/>
    <w:rsid w:val="006D3E5B"/>
    <w:rsid w:val="006D4938"/>
    <w:rsid w:val="006D5177"/>
    <w:rsid w:val="006D5698"/>
    <w:rsid w:val="006D65CA"/>
    <w:rsid w:val="006D6641"/>
    <w:rsid w:val="006D6B00"/>
    <w:rsid w:val="006D6F08"/>
    <w:rsid w:val="006D7AC5"/>
    <w:rsid w:val="006E01CC"/>
    <w:rsid w:val="006E062C"/>
    <w:rsid w:val="006E12D3"/>
    <w:rsid w:val="006E2108"/>
    <w:rsid w:val="006E23F3"/>
    <w:rsid w:val="006E249B"/>
    <w:rsid w:val="006E28B7"/>
    <w:rsid w:val="006E2942"/>
    <w:rsid w:val="006E30D9"/>
    <w:rsid w:val="006E3310"/>
    <w:rsid w:val="006E40F7"/>
    <w:rsid w:val="006E4E39"/>
    <w:rsid w:val="006E565E"/>
    <w:rsid w:val="006E5F94"/>
    <w:rsid w:val="006E6277"/>
    <w:rsid w:val="006E65DA"/>
    <w:rsid w:val="006E673D"/>
    <w:rsid w:val="006E73EB"/>
    <w:rsid w:val="006E759B"/>
    <w:rsid w:val="006E7757"/>
    <w:rsid w:val="006E7A8B"/>
    <w:rsid w:val="006E7D3B"/>
    <w:rsid w:val="006F11FE"/>
    <w:rsid w:val="006F145E"/>
    <w:rsid w:val="006F1B70"/>
    <w:rsid w:val="006F2C1D"/>
    <w:rsid w:val="006F3315"/>
    <w:rsid w:val="006F341D"/>
    <w:rsid w:val="006F35CC"/>
    <w:rsid w:val="006F3620"/>
    <w:rsid w:val="006F3CDE"/>
    <w:rsid w:val="006F50ED"/>
    <w:rsid w:val="006F58D4"/>
    <w:rsid w:val="006F5AFE"/>
    <w:rsid w:val="006F644D"/>
    <w:rsid w:val="006F733A"/>
    <w:rsid w:val="00700A9B"/>
    <w:rsid w:val="00700D8F"/>
    <w:rsid w:val="0070104C"/>
    <w:rsid w:val="007014A0"/>
    <w:rsid w:val="007020A0"/>
    <w:rsid w:val="007027CF"/>
    <w:rsid w:val="007028ED"/>
    <w:rsid w:val="0070346E"/>
    <w:rsid w:val="0070393E"/>
    <w:rsid w:val="00703C0A"/>
    <w:rsid w:val="00703CA3"/>
    <w:rsid w:val="00704D16"/>
    <w:rsid w:val="00704EDB"/>
    <w:rsid w:val="00705532"/>
    <w:rsid w:val="0070555B"/>
    <w:rsid w:val="00706101"/>
    <w:rsid w:val="00707072"/>
    <w:rsid w:val="0070786F"/>
    <w:rsid w:val="007078E7"/>
    <w:rsid w:val="00707D61"/>
    <w:rsid w:val="00710349"/>
    <w:rsid w:val="00710B5E"/>
    <w:rsid w:val="00711E8A"/>
    <w:rsid w:val="00711FF8"/>
    <w:rsid w:val="00712287"/>
    <w:rsid w:val="0071228F"/>
    <w:rsid w:val="00712772"/>
    <w:rsid w:val="00712780"/>
    <w:rsid w:val="0071287E"/>
    <w:rsid w:val="00712F6C"/>
    <w:rsid w:val="00713AEA"/>
    <w:rsid w:val="00713D3C"/>
    <w:rsid w:val="00713D85"/>
    <w:rsid w:val="00713E0D"/>
    <w:rsid w:val="007148D3"/>
    <w:rsid w:val="007156A6"/>
    <w:rsid w:val="00715928"/>
    <w:rsid w:val="00715B9A"/>
    <w:rsid w:val="0071628D"/>
    <w:rsid w:val="00716369"/>
    <w:rsid w:val="007164BA"/>
    <w:rsid w:val="00716A2F"/>
    <w:rsid w:val="00716DF3"/>
    <w:rsid w:val="00720071"/>
    <w:rsid w:val="00720957"/>
    <w:rsid w:val="00721461"/>
    <w:rsid w:val="00721753"/>
    <w:rsid w:val="00722763"/>
    <w:rsid w:val="00724338"/>
    <w:rsid w:val="007253A8"/>
    <w:rsid w:val="00725593"/>
    <w:rsid w:val="007259F3"/>
    <w:rsid w:val="00726921"/>
    <w:rsid w:val="00726EA6"/>
    <w:rsid w:val="00726F56"/>
    <w:rsid w:val="00727208"/>
    <w:rsid w:val="007274EF"/>
    <w:rsid w:val="00727680"/>
    <w:rsid w:val="00727F70"/>
    <w:rsid w:val="007311E5"/>
    <w:rsid w:val="007315FF"/>
    <w:rsid w:val="0073172A"/>
    <w:rsid w:val="0073262D"/>
    <w:rsid w:val="00732EB3"/>
    <w:rsid w:val="00733D5D"/>
    <w:rsid w:val="007348B1"/>
    <w:rsid w:val="00734C9F"/>
    <w:rsid w:val="007362A0"/>
    <w:rsid w:val="007362A6"/>
    <w:rsid w:val="00736D7D"/>
    <w:rsid w:val="007375F2"/>
    <w:rsid w:val="00737CC4"/>
    <w:rsid w:val="00740E58"/>
    <w:rsid w:val="00743630"/>
    <w:rsid w:val="007439CB"/>
    <w:rsid w:val="00743C1D"/>
    <w:rsid w:val="007445A0"/>
    <w:rsid w:val="0074524B"/>
    <w:rsid w:val="00745442"/>
    <w:rsid w:val="0074601C"/>
    <w:rsid w:val="007466F8"/>
    <w:rsid w:val="007470BB"/>
    <w:rsid w:val="0074762D"/>
    <w:rsid w:val="00747C5A"/>
    <w:rsid w:val="00747D8B"/>
    <w:rsid w:val="00747ED0"/>
    <w:rsid w:val="007504C4"/>
    <w:rsid w:val="0075120D"/>
    <w:rsid w:val="00751228"/>
    <w:rsid w:val="007530D1"/>
    <w:rsid w:val="00753169"/>
    <w:rsid w:val="00753618"/>
    <w:rsid w:val="0075458A"/>
    <w:rsid w:val="00754DC3"/>
    <w:rsid w:val="00755A28"/>
    <w:rsid w:val="00756FF0"/>
    <w:rsid w:val="00757095"/>
    <w:rsid w:val="007571E1"/>
    <w:rsid w:val="007604B2"/>
    <w:rsid w:val="007605F1"/>
    <w:rsid w:val="00760D11"/>
    <w:rsid w:val="0076252B"/>
    <w:rsid w:val="00763855"/>
    <w:rsid w:val="00763A55"/>
    <w:rsid w:val="007642FB"/>
    <w:rsid w:val="007643E4"/>
    <w:rsid w:val="0076492C"/>
    <w:rsid w:val="00765281"/>
    <w:rsid w:val="0076535D"/>
    <w:rsid w:val="00766BAD"/>
    <w:rsid w:val="00767CCE"/>
    <w:rsid w:val="007702C4"/>
    <w:rsid w:val="0077066C"/>
    <w:rsid w:val="007706BC"/>
    <w:rsid w:val="00770C31"/>
    <w:rsid w:val="0077182C"/>
    <w:rsid w:val="00771B71"/>
    <w:rsid w:val="00772F7E"/>
    <w:rsid w:val="00774CBB"/>
    <w:rsid w:val="00775299"/>
    <w:rsid w:val="00775523"/>
    <w:rsid w:val="007755F2"/>
    <w:rsid w:val="00776122"/>
    <w:rsid w:val="00776416"/>
    <w:rsid w:val="00776971"/>
    <w:rsid w:val="00776D36"/>
    <w:rsid w:val="00777F79"/>
    <w:rsid w:val="00781583"/>
    <w:rsid w:val="0078177E"/>
    <w:rsid w:val="0078304C"/>
    <w:rsid w:val="00783177"/>
    <w:rsid w:val="00783673"/>
    <w:rsid w:val="00783675"/>
    <w:rsid w:val="00783C99"/>
    <w:rsid w:val="00783CF1"/>
    <w:rsid w:val="007849A2"/>
    <w:rsid w:val="00785490"/>
    <w:rsid w:val="00785C76"/>
    <w:rsid w:val="007861C1"/>
    <w:rsid w:val="00786350"/>
    <w:rsid w:val="007869BE"/>
    <w:rsid w:val="00787302"/>
    <w:rsid w:val="0079042B"/>
    <w:rsid w:val="00791387"/>
    <w:rsid w:val="00791678"/>
    <w:rsid w:val="007919A6"/>
    <w:rsid w:val="00792078"/>
    <w:rsid w:val="007925EA"/>
    <w:rsid w:val="00793CD8"/>
    <w:rsid w:val="00793DC8"/>
    <w:rsid w:val="0079498B"/>
    <w:rsid w:val="007954F8"/>
    <w:rsid w:val="007956A6"/>
    <w:rsid w:val="007959FB"/>
    <w:rsid w:val="00795C92"/>
    <w:rsid w:val="00796231"/>
    <w:rsid w:val="00796286"/>
    <w:rsid w:val="00797B4A"/>
    <w:rsid w:val="00797C75"/>
    <w:rsid w:val="007A028F"/>
    <w:rsid w:val="007A05B9"/>
    <w:rsid w:val="007A0B89"/>
    <w:rsid w:val="007A0FBF"/>
    <w:rsid w:val="007A1CB3"/>
    <w:rsid w:val="007A306F"/>
    <w:rsid w:val="007A3EF8"/>
    <w:rsid w:val="007A43A6"/>
    <w:rsid w:val="007A4F2D"/>
    <w:rsid w:val="007A58A6"/>
    <w:rsid w:val="007A59FA"/>
    <w:rsid w:val="007A5D82"/>
    <w:rsid w:val="007B0422"/>
    <w:rsid w:val="007B1A53"/>
    <w:rsid w:val="007B3D2D"/>
    <w:rsid w:val="007B4319"/>
    <w:rsid w:val="007B50AE"/>
    <w:rsid w:val="007B511B"/>
    <w:rsid w:val="007B51DF"/>
    <w:rsid w:val="007B561D"/>
    <w:rsid w:val="007B597E"/>
    <w:rsid w:val="007B5B53"/>
    <w:rsid w:val="007B5B6D"/>
    <w:rsid w:val="007B61F1"/>
    <w:rsid w:val="007B69DC"/>
    <w:rsid w:val="007C05DD"/>
    <w:rsid w:val="007C0EAF"/>
    <w:rsid w:val="007C2973"/>
    <w:rsid w:val="007C3817"/>
    <w:rsid w:val="007C3D18"/>
    <w:rsid w:val="007C4975"/>
    <w:rsid w:val="007C4C15"/>
    <w:rsid w:val="007C509F"/>
    <w:rsid w:val="007C5260"/>
    <w:rsid w:val="007C549B"/>
    <w:rsid w:val="007C5594"/>
    <w:rsid w:val="007C5951"/>
    <w:rsid w:val="007C5AB3"/>
    <w:rsid w:val="007C5FCC"/>
    <w:rsid w:val="007C60BF"/>
    <w:rsid w:val="007C6A07"/>
    <w:rsid w:val="007C751E"/>
    <w:rsid w:val="007C75A1"/>
    <w:rsid w:val="007C77A5"/>
    <w:rsid w:val="007C7BC8"/>
    <w:rsid w:val="007C7EE8"/>
    <w:rsid w:val="007D016B"/>
    <w:rsid w:val="007D04E5"/>
    <w:rsid w:val="007D068E"/>
    <w:rsid w:val="007D0838"/>
    <w:rsid w:val="007D08BA"/>
    <w:rsid w:val="007D106F"/>
    <w:rsid w:val="007D1373"/>
    <w:rsid w:val="007D2A7C"/>
    <w:rsid w:val="007D300A"/>
    <w:rsid w:val="007D3035"/>
    <w:rsid w:val="007D3102"/>
    <w:rsid w:val="007D318A"/>
    <w:rsid w:val="007D4EE8"/>
    <w:rsid w:val="007D5901"/>
    <w:rsid w:val="007D607D"/>
    <w:rsid w:val="007D6887"/>
    <w:rsid w:val="007D6E99"/>
    <w:rsid w:val="007D7526"/>
    <w:rsid w:val="007D778D"/>
    <w:rsid w:val="007D7CCC"/>
    <w:rsid w:val="007D7DCF"/>
    <w:rsid w:val="007E0FBA"/>
    <w:rsid w:val="007E178E"/>
    <w:rsid w:val="007E1E32"/>
    <w:rsid w:val="007E2733"/>
    <w:rsid w:val="007E27CA"/>
    <w:rsid w:val="007E2C66"/>
    <w:rsid w:val="007E3250"/>
    <w:rsid w:val="007E3B8E"/>
    <w:rsid w:val="007E4610"/>
    <w:rsid w:val="007E4715"/>
    <w:rsid w:val="007E4E2C"/>
    <w:rsid w:val="007E505B"/>
    <w:rsid w:val="007E5B4B"/>
    <w:rsid w:val="007E5EFF"/>
    <w:rsid w:val="007E5FB2"/>
    <w:rsid w:val="007E62AC"/>
    <w:rsid w:val="007E66B0"/>
    <w:rsid w:val="007E67FE"/>
    <w:rsid w:val="007E692E"/>
    <w:rsid w:val="007E7091"/>
    <w:rsid w:val="007E7C66"/>
    <w:rsid w:val="007E7F7C"/>
    <w:rsid w:val="007F007D"/>
    <w:rsid w:val="007F0384"/>
    <w:rsid w:val="007F1306"/>
    <w:rsid w:val="007F22C6"/>
    <w:rsid w:val="007F3FE7"/>
    <w:rsid w:val="007F46C5"/>
    <w:rsid w:val="007F4837"/>
    <w:rsid w:val="007F50FB"/>
    <w:rsid w:val="007F512E"/>
    <w:rsid w:val="007F7230"/>
    <w:rsid w:val="00800336"/>
    <w:rsid w:val="00800E95"/>
    <w:rsid w:val="00801754"/>
    <w:rsid w:val="00802800"/>
    <w:rsid w:val="008028BA"/>
    <w:rsid w:val="00802FD1"/>
    <w:rsid w:val="00803708"/>
    <w:rsid w:val="00803FAE"/>
    <w:rsid w:val="008041E6"/>
    <w:rsid w:val="0080438B"/>
    <w:rsid w:val="00804403"/>
    <w:rsid w:val="00804419"/>
    <w:rsid w:val="00804506"/>
    <w:rsid w:val="008055E4"/>
    <w:rsid w:val="008058D6"/>
    <w:rsid w:val="00805D16"/>
    <w:rsid w:val="00805E3C"/>
    <w:rsid w:val="0080605F"/>
    <w:rsid w:val="008064ED"/>
    <w:rsid w:val="00806896"/>
    <w:rsid w:val="00807786"/>
    <w:rsid w:val="00807D52"/>
    <w:rsid w:val="00810438"/>
    <w:rsid w:val="00810869"/>
    <w:rsid w:val="008109CE"/>
    <w:rsid w:val="00811CA0"/>
    <w:rsid w:val="00811FCB"/>
    <w:rsid w:val="00812106"/>
    <w:rsid w:val="0081260D"/>
    <w:rsid w:val="008144EF"/>
    <w:rsid w:val="00815454"/>
    <w:rsid w:val="00815652"/>
    <w:rsid w:val="008158D6"/>
    <w:rsid w:val="0081599E"/>
    <w:rsid w:val="00815DC5"/>
    <w:rsid w:val="0081642F"/>
    <w:rsid w:val="00816650"/>
    <w:rsid w:val="00817196"/>
    <w:rsid w:val="00817BB8"/>
    <w:rsid w:val="00820360"/>
    <w:rsid w:val="00820E6D"/>
    <w:rsid w:val="00821725"/>
    <w:rsid w:val="0082203C"/>
    <w:rsid w:val="008235DB"/>
    <w:rsid w:val="0082371D"/>
    <w:rsid w:val="008242C5"/>
    <w:rsid w:val="00824AB4"/>
    <w:rsid w:val="00824C9F"/>
    <w:rsid w:val="00824D66"/>
    <w:rsid w:val="00825284"/>
    <w:rsid w:val="00825681"/>
    <w:rsid w:val="00825C42"/>
    <w:rsid w:val="00825D25"/>
    <w:rsid w:val="00826E60"/>
    <w:rsid w:val="00827648"/>
    <w:rsid w:val="00827D6F"/>
    <w:rsid w:val="008327B2"/>
    <w:rsid w:val="0083318D"/>
    <w:rsid w:val="00833594"/>
    <w:rsid w:val="00834BEE"/>
    <w:rsid w:val="008376AC"/>
    <w:rsid w:val="008412EA"/>
    <w:rsid w:val="0084165B"/>
    <w:rsid w:val="008416E6"/>
    <w:rsid w:val="0084223A"/>
    <w:rsid w:val="00842A07"/>
    <w:rsid w:val="00843779"/>
    <w:rsid w:val="008444E8"/>
    <w:rsid w:val="00844B85"/>
    <w:rsid w:val="00844E80"/>
    <w:rsid w:val="00845754"/>
    <w:rsid w:val="00846D7D"/>
    <w:rsid w:val="00846FE7"/>
    <w:rsid w:val="0084712D"/>
    <w:rsid w:val="00847CF6"/>
    <w:rsid w:val="00850135"/>
    <w:rsid w:val="008509F7"/>
    <w:rsid w:val="008530EC"/>
    <w:rsid w:val="0085320C"/>
    <w:rsid w:val="008533AE"/>
    <w:rsid w:val="008537BD"/>
    <w:rsid w:val="00853FD9"/>
    <w:rsid w:val="00854237"/>
    <w:rsid w:val="008568B9"/>
    <w:rsid w:val="00856911"/>
    <w:rsid w:val="00857F50"/>
    <w:rsid w:val="00860782"/>
    <w:rsid w:val="00861586"/>
    <w:rsid w:val="00861DF1"/>
    <w:rsid w:val="00862126"/>
    <w:rsid w:val="0086318D"/>
    <w:rsid w:val="008632BD"/>
    <w:rsid w:val="00863869"/>
    <w:rsid w:val="00864445"/>
    <w:rsid w:val="00864A52"/>
    <w:rsid w:val="00865BAC"/>
    <w:rsid w:val="00865C41"/>
    <w:rsid w:val="008663F6"/>
    <w:rsid w:val="00866B11"/>
    <w:rsid w:val="00866B27"/>
    <w:rsid w:val="00866B94"/>
    <w:rsid w:val="00866DEA"/>
    <w:rsid w:val="00866F39"/>
    <w:rsid w:val="0086700B"/>
    <w:rsid w:val="0086734C"/>
    <w:rsid w:val="008677FD"/>
    <w:rsid w:val="00867F45"/>
    <w:rsid w:val="008706D4"/>
    <w:rsid w:val="00870F8A"/>
    <w:rsid w:val="008719A4"/>
    <w:rsid w:val="00871B3D"/>
    <w:rsid w:val="00871D23"/>
    <w:rsid w:val="00873F01"/>
    <w:rsid w:val="00874312"/>
    <w:rsid w:val="0087437C"/>
    <w:rsid w:val="0087448C"/>
    <w:rsid w:val="00875CD7"/>
    <w:rsid w:val="00876234"/>
    <w:rsid w:val="008762BD"/>
    <w:rsid w:val="00876932"/>
    <w:rsid w:val="00876B4D"/>
    <w:rsid w:val="00876CBD"/>
    <w:rsid w:val="00876FC3"/>
    <w:rsid w:val="0087701B"/>
    <w:rsid w:val="008773A2"/>
    <w:rsid w:val="00877F18"/>
    <w:rsid w:val="00880032"/>
    <w:rsid w:val="008804C2"/>
    <w:rsid w:val="00881909"/>
    <w:rsid w:val="00881CBB"/>
    <w:rsid w:val="0088205D"/>
    <w:rsid w:val="008823A8"/>
    <w:rsid w:val="00883593"/>
    <w:rsid w:val="00883E37"/>
    <w:rsid w:val="0088442E"/>
    <w:rsid w:val="00884755"/>
    <w:rsid w:val="008853B3"/>
    <w:rsid w:val="00885BD5"/>
    <w:rsid w:val="0088610B"/>
    <w:rsid w:val="008861D4"/>
    <w:rsid w:val="00886B63"/>
    <w:rsid w:val="00892388"/>
    <w:rsid w:val="00892F30"/>
    <w:rsid w:val="00893321"/>
    <w:rsid w:val="00894A88"/>
    <w:rsid w:val="00895386"/>
    <w:rsid w:val="00895BFF"/>
    <w:rsid w:val="00895EAC"/>
    <w:rsid w:val="00897183"/>
    <w:rsid w:val="008A088D"/>
    <w:rsid w:val="008A09B2"/>
    <w:rsid w:val="008A0E0E"/>
    <w:rsid w:val="008A1538"/>
    <w:rsid w:val="008A21FF"/>
    <w:rsid w:val="008A296B"/>
    <w:rsid w:val="008A2CE2"/>
    <w:rsid w:val="008A2E33"/>
    <w:rsid w:val="008A30AC"/>
    <w:rsid w:val="008A38D4"/>
    <w:rsid w:val="008A44B8"/>
    <w:rsid w:val="008A46E5"/>
    <w:rsid w:val="008A51A8"/>
    <w:rsid w:val="008A54C7"/>
    <w:rsid w:val="008A5C94"/>
    <w:rsid w:val="008A5CF4"/>
    <w:rsid w:val="008A65AE"/>
    <w:rsid w:val="008A77D8"/>
    <w:rsid w:val="008A7C37"/>
    <w:rsid w:val="008B0483"/>
    <w:rsid w:val="008B05B3"/>
    <w:rsid w:val="008B120C"/>
    <w:rsid w:val="008B2E4F"/>
    <w:rsid w:val="008B3590"/>
    <w:rsid w:val="008B3C4B"/>
    <w:rsid w:val="008B43EB"/>
    <w:rsid w:val="008B4C32"/>
    <w:rsid w:val="008B5039"/>
    <w:rsid w:val="008B51A0"/>
    <w:rsid w:val="008B592A"/>
    <w:rsid w:val="008B5B19"/>
    <w:rsid w:val="008B6831"/>
    <w:rsid w:val="008B71B4"/>
    <w:rsid w:val="008B7566"/>
    <w:rsid w:val="008B7997"/>
    <w:rsid w:val="008B7B5C"/>
    <w:rsid w:val="008B7DBA"/>
    <w:rsid w:val="008C082B"/>
    <w:rsid w:val="008C0B84"/>
    <w:rsid w:val="008C0C99"/>
    <w:rsid w:val="008C1BBF"/>
    <w:rsid w:val="008C1C91"/>
    <w:rsid w:val="008C2017"/>
    <w:rsid w:val="008C251C"/>
    <w:rsid w:val="008C39D4"/>
    <w:rsid w:val="008C3CF5"/>
    <w:rsid w:val="008C4958"/>
    <w:rsid w:val="008C4BAA"/>
    <w:rsid w:val="008C4D29"/>
    <w:rsid w:val="008C512E"/>
    <w:rsid w:val="008C6AE8"/>
    <w:rsid w:val="008C6C88"/>
    <w:rsid w:val="008C6C9F"/>
    <w:rsid w:val="008C6F68"/>
    <w:rsid w:val="008C7573"/>
    <w:rsid w:val="008C76CD"/>
    <w:rsid w:val="008D02BA"/>
    <w:rsid w:val="008D12C9"/>
    <w:rsid w:val="008D1665"/>
    <w:rsid w:val="008D1668"/>
    <w:rsid w:val="008D216D"/>
    <w:rsid w:val="008D2392"/>
    <w:rsid w:val="008D25CB"/>
    <w:rsid w:val="008D34F1"/>
    <w:rsid w:val="008D39D7"/>
    <w:rsid w:val="008D39D8"/>
    <w:rsid w:val="008D5475"/>
    <w:rsid w:val="008D6122"/>
    <w:rsid w:val="008D6351"/>
    <w:rsid w:val="008D6BCC"/>
    <w:rsid w:val="008D6D1A"/>
    <w:rsid w:val="008D796C"/>
    <w:rsid w:val="008E065E"/>
    <w:rsid w:val="008E0927"/>
    <w:rsid w:val="008E0B15"/>
    <w:rsid w:val="008E0FA9"/>
    <w:rsid w:val="008E138E"/>
    <w:rsid w:val="008E1909"/>
    <w:rsid w:val="008E1990"/>
    <w:rsid w:val="008E28CB"/>
    <w:rsid w:val="008E28D1"/>
    <w:rsid w:val="008E332D"/>
    <w:rsid w:val="008E36B1"/>
    <w:rsid w:val="008E3D8C"/>
    <w:rsid w:val="008E3E72"/>
    <w:rsid w:val="008E401A"/>
    <w:rsid w:val="008E4D7C"/>
    <w:rsid w:val="008E50C2"/>
    <w:rsid w:val="008E6E41"/>
    <w:rsid w:val="008E7410"/>
    <w:rsid w:val="008F0DA9"/>
    <w:rsid w:val="008F159A"/>
    <w:rsid w:val="008F1EAB"/>
    <w:rsid w:val="008F2466"/>
    <w:rsid w:val="008F2752"/>
    <w:rsid w:val="008F33DC"/>
    <w:rsid w:val="008F3974"/>
    <w:rsid w:val="008F39DD"/>
    <w:rsid w:val="008F4285"/>
    <w:rsid w:val="008F463E"/>
    <w:rsid w:val="008F477F"/>
    <w:rsid w:val="008F5E84"/>
    <w:rsid w:val="008F6281"/>
    <w:rsid w:val="008F6CB9"/>
    <w:rsid w:val="008F7D44"/>
    <w:rsid w:val="00900EAE"/>
    <w:rsid w:val="00901BB2"/>
    <w:rsid w:val="00902350"/>
    <w:rsid w:val="009024DE"/>
    <w:rsid w:val="00902F4F"/>
    <w:rsid w:val="0090336B"/>
    <w:rsid w:val="009038B8"/>
    <w:rsid w:val="00903E16"/>
    <w:rsid w:val="00904D02"/>
    <w:rsid w:val="009050D7"/>
    <w:rsid w:val="009053AA"/>
    <w:rsid w:val="00905D5A"/>
    <w:rsid w:val="00906939"/>
    <w:rsid w:val="00907502"/>
    <w:rsid w:val="0091015A"/>
    <w:rsid w:val="00910245"/>
    <w:rsid w:val="00910A74"/>
    <w:rsid w:val="00910B7D"/>
    <w:rsid w:val="00910E03"/>
    <w:rsid w:val="00911289"/>
    <w:rsid w:val="009118A7"/>
    <w:rsid w:val="00911DFB"/>
    <w:rsid w:val="00912583"/>
    <w:rsid w:val="0091271D"/>
    <w:rsid w:val="00912741"/>
    <w:rsid w:val="009139D9"/>
    <w:rsid w:val="00914AD8"/>
    <w:rsid w:val="00914E87"/>
    <w:rsid w:val="00915A75"/>
    <w:rsid w:val="00916079"/>
    <w:rsid w:val="00917CE9"/>
    <w:rsid w:val="00920BF2"/>
    <w:rsid w:val="009215CA"/>
    <w:rsid w:val="00921D86"/>
    <w:rsid w:val="00922010"/>
    <w:rsid w:val="00922538"/>
    <w:rsid w:val="009225A8"/>
    <w:rsid w:val="009244D0"/>
    <w:rsid w:val="009305EA"/>
    <w:rsid w:val="00931BD9"/>
    <w:rsid w:val="00932336"/>
    <w:rsid w:val="0093233C"/>
    <w:rsid w:val="0093370E"/>
    <w:rsid w:val="009341BA"/>
    <w:rsid w:val="0093441D"/>
    <w:rsid w:val="00934778"/>
    <w:rsid w:val="00934C29"/>
    <w:rsid w:val="00934D5E"/>
    <w:rsid w:val="00935A74"/>
    <w:rsid w:val="00935BBB"/>
    <w:rsid w:val="009368F3"/>
    <w:rsid w:val="0093735F"/>
    <w:rsid w:val="009379C4"/>
    <w:rsid w:val="00940158"/>
    <w:rsid w:val="0094135F"/>
    <w:rsid w:val="00941636"/>
    <w:rsid w:val="00941D5E"/>
    <w:rsid w:val="00942008"/>
    <w:rsid w:val="009422F8"/>
    <w:rsid w:val="009426EF"/>
    <w:rsid w:val="00942B59"/>
    <w:rsid w:val="0094367A"/>
    <w:rsid w:val="00943742"/>
    <w:rsid w:val="00943B5A"/>
    <w:rsid w:val="00944056"/>
    <w:rsid w:val="00944104"/>
    <w:rsid w:val="00944754"/>
    <w:rsid w:val="00944772"/>
    <w:rsid w:val="00944FEE"/>
    <w:rsid w:val="009456DA"/>
    <w:rsid w:val="00945C05"/>
    <w:rsid w:val="00946945"/>
    <w:rsid w:val="00946F0B"/>
    <w:rsid w:val="00947713"/>
    <w:rsid w:val="0094779F"/>
    <w:rsid w:val="00947A55"/>
    <w:rsid w:val="00947AFC"/>
    <w:rsid w:val="00947DD1"/>
    <w:rsid w:val="00950AAA"/>
    <w:rsid w:val="00950B8D"/>
    <w:rsid w:val="00950DE7"/>
    <w:rsid w:val="00951782"/>
    <w:rsid w:val="00951E86"/>
    <w:rsid w:val="00951F5D"/>
    <w:rsid w:val="00952C3E"/>
    <w:rsid w:val="00953573"/>
    <w:rsid w:val="00953756"/>
    <w:rsid w:val="00953920"/>
    <w:rsid w:val="00953D47"/>
    <w:rsid w:val="00954247"/>
    <w:rsid w:val="00954BF2"/>
    <w:rsid w:val="00954F8F"/>
    <w:rsid w:val="00955142"/>
    <w:rsid w:val="0095564F"/>
    <w:rsid w:val="00955F66"/>
    <w:rsid w:val="0095681E"/>
    <w:rsid w:val="00956CB9"/>
    <w:rsid w:val="009572D4"/>
    <w:rsid w:val="009575D6"/>
    <w:rsid w:val="009603C2"/>
    <w:rsid w:val="00960848"/>
    <w:rsid w:val="00960A82"/>
    <w:rsid w:val="00960BE9"/>
    <w:rsid w:val="00961921"/>
    <w:rsid w:val="00961C4E"/>
    <w:rsid w:val="00962703"/>
    <w:rsid w:val="0096379D"/>
    <w:rsid w:val="00963E7C"/>
    <w:rsid w:val="00963ECC"/>
    <w:rsid w:val="0096430A"/>
    <w:rsid w:val="00964B5A"/>
    <w:rsid w:val="0096554B"/>
    <w:rsid w:val="0096584A"/>
    <w:rsid w:val="00965F45"/>
    <w:rsid w:val="00966B46"/>
    <w:rsid w:val="00967861"/>
    <w:rsid w:val="00967958"/>
    <w:rsid w:val="00967990"/>
    <w:rsid w:val="00967CA3"/>
    <w:rsid w:val="00971605"/>
    <w:rsid w:val="00971626"/>
    <w:rsid w:val="00971F08"/>
    <w:rsid w:val="00972716"/>
    <w:rsid w:val="00972F69"/>
    <w:rsid w:val="0097352A"/>
    <w:rsid w:val="009737B4"/>
    <w:rsid w:val="00974B87"/>
    <w:rsid w:val="009759DB"/>
    <w:rsid w:val="00975F53"/>
    <w:rsid w:val="0097603D"/>
    <w:rsid w:val="00976949"/>
    <w:rsid w:val="0097714F"/>
    <w:rsid w:val="0097767E"/>
    <w:rsid w:val="00977E2B"/>
    <w:rsid w:val="009802B4"/>
    <w:rsid w:val="00980477"/>
    <w:rsid w:val="009806E9"/>
    <w:rsid w:val="00980B13"/>
    <w:rsid w:val="009823E4"/>
    <w:rsid w:val="00983284"/>
    <w:rsid w:val="009834A4"/>
    <w:rsid w:val="009835D2"/>
    <w:rsid w:val="00985251"/>
    <w:rsid w:val="00985253"/>
    <w:rsid w:val="009853B3"/>
    <w:rsid w:val="00986683"/>
    <w:rsid w:val="00986B16"/>
    <w:rsid w:val="00986CF1"/>
    <w:rsid w:val="009876E4"/>
    <w:rsid w:val="00987BB5"/>
    <w:rsid w:val="0099037C"/>
    <w:rsid w:val="00990557"/>
    <w:rsid w:val="00990630"/>
    <w:rsid w:val="00991761"/>
    <w:rsid w:val="00991FCD"/>
    <w:rsid w:val="00992C79"/>
    <w:rsid w:val="00994A7C"/>
    <w:rsid w:val="00994B72"/>
    <w:rsid w:val="00994DCA"/>
    <w:rsid w:val="00995EF2"/>
    <w:rsid w:val="009960EC"/>
    <w:rsid w:val="00996FDC"/>
    <w:rsid w:val="009970DD"/>
    <w:rsid w:val="009A0DDD"/>
    <w:rsid w:val="009A0F55"/>
    <w:rsid w:val="009A0F96"/>
    <w:rsid w:val="009A0FBA"/>
    <w:rsid w:val="009A11A5"/>
    <w:rsid w:val="009A1601"/>
    <w:rsid w:val="009A28A3"/>
    <w:rsid w:val="009A3F2C"/>
    <w:rsid w:val="009A408C"/>
    <w:rsid w:val="009A462D"/>
    <w:rsid w:val="009A4B05"/>
    <w:rsid w:val="009A55A1"/>
    <w:rsid w:val="009A5B25"/>
    <w:rsid w:val="009A5CBA"/>
    <w:rsid w:val="009A5E62"/>
    <w:rsid w:val="009A7541"/>
    <w:rsid w:val="009A782A"/>
    <w:rsid w:val="009A7FCF"/>
    <w:rsid w:val="009B06CF"/>
    <w:rsid w:val="009B0F4E"/>
    <w:rsid w:val="009B0F9A"/>
    <w:rsid w:val="009B1F30"/>
    <w:rsid w:val="009B3AC2"/>
    <w:rsid w:val="009B3C0D"/>
    <w:rsid w:val="009B3F2D"/>
    <w:rsid w:val="009B46C3"/>
    <w:rsid w:val="009B4DF4"/>
    <w:rsid w:val="009B554A"/>
    <w:rsid w:val="009B564E"/>
    <w:rsid w:val="009B57BA"/>
    <w:rsid w:val="009B798F"/>
    <w:rsid w:val="009B7BD0"/>
    <w:rsid w:val="009B7E87"/>
    <w:rsid w:val="009C06F5"/>
    <w:rsid w:val="009C17AC"/>
    <w:rsid w:val="009C2317"/>
    <w:rsid w:val="009C37F5"/>
    <w:rsid w:val="009C403E"/>
    <w:rsid w:val="009C5CB2"/>
    <w:rsid w:val="009C66C6"/>
    <w:rsid w:val="009C701E"/>
    <w:rsid w:val="009C7577"/>
    <w:rsid w:val="009C75AB"/>
    <w:rsid w:val="009C7FE0"/>
    <w:rsid w:val="009C7FFA"/>
    <w:rsid w:val="009D05E8"/>
    <w:rsid w:val="009D3A99"/>
    <w:rsid w:val="009D4AFC"/>
    <w:rsid w:val="009D4FF0"/>
    <w:rsid w:val="009D703C"/>
    <w:rsid w:val="009D718F"/>
    <w:rsid w:val="009E068F"/>
    <w:rsid w:val="009E0E1A"/>
    <w:rsid w:val="009E14E0"/>
    <w:rsid w:val="009E27E3"/>
    <w:rsid w:val="009E31A4"/>
    <w:rsid w:val="009E3470"/>
    <w:rsid w:val="009E35DB"/>
    <w:rsid w:val="009E3C05"/>
    <w:rsid w:val="009E43A3"/>
    <w:rsid w:val="009E47A3"/>
    <w:rsid w:val="009E4BE5"/>
    <w:rsid w:val="009E5608"/>
    <w:rsid w:val="009E714E"/>
    <w:rsid w:val="009E75CE"/>
    <w:rsid w:val="009E7AEF"/>
    <w:rsid w:val="009E7E7C"/>
    <w:rsid w:val="009F02AD"/>
    <w:rsid w:val="009F03FE"/>
    <w:rsid w:val="009F08F3"/>
    <w:rsid w:val="009F09AD"/>
    <w:rsid w:val="009F0B5D"/>
    <w:rsid w:val="009F1946"/>
    <w:rsid w:val="009F2793"/>
    <w:rsid w:val="009F344F"/>
    <w:rsid w:val="009F393F"/>
    <w:rsid w:val="009F7BC6"/>
    <w:rsid w:val="009F7C40"/>
    <w:rsid w:val="009F7F16"/>
    <w:rsid w:val="00A0138B"/>
    <w:rsid w:val="00A023FA"/>
    <w:rsid w:val="00A02D4B"/>
    <w:rsid w:val="00A031D8"/>
    <w:rsid w:val="00A0401C"/>
    <w:rsid w:val="00A04690"/>
    <w:rsid w:val="00A048A8"/>
    <w:rsid w:val="00A04F49"/>
    <w:rsid w:val="00A051D2"/>
    <w:rsid w:val="00A0540D"/>
    <w:rsid w:val="00A05BD3"/>
    <w:rsid w:val="00A05C21"/>
    <w:rsid w:val="00A06149"/>
    <w:rsid w:val="00A075FB"/>
    <w:rsid w:val="00A1039D"/>
    <w:rsid w:val="00A109A1"/>
    <w:rsid w:val="00A10AAD"/>
    <w:rsid w:val="00A10E0F"/>
    <w:rsid w:val="00A111A8"/>
    <w:rsid w:val="00A1284B"/>
    <w:rsid w:val="00A12FA0"/>
    <w:rsid w:val="00A1324D"/>
    <w:rsid w:val="00A133D1"/>
    <w:rsid w:val="00A13E54"/>
    <w:rsid w:val="00A144B0"/>
    <w:rsid w:val="00A153B2"/>
    <w:rsid w:val="00A1547B"/>
    <w:rsid w:val="00A15687"/>
    <w:rsid w:val="00A1580B"/>
    <w:rsid w:val="00A15BC2"/>
    <w:rsid w:val="00A15E53"/>
    <w:rsid w:val="00A16D78"/>
    <w:rsid w:val="00A17F63"/>
    <w:rsid w:val="00A210D9"/>
    <w:rsid w:val="00A2193B"/>
    <w:rsid w:val="00A228BD"/>
    <w:rsid w:val="00A2351A"/>
    <w:rsid w:val="00A23C94"/>
    <w:rsid w:val="00A24346"/>
    <w:rsid w:val="00A253A7"/>
    <w:rsid w:val="00A25B15"/>
    <w:rsid w:val="00A25F11"/>
    <w:rsid w:val="00A25F72"/>
    <w:rsid w:val="00A260D3"/>
    <w:rsid w:val="00A26425"/>
    <w:rsid w:val="00A264A9"/>
    <w:rsid w:val="00A26976"/>
    <w:rsid w:val="00A27785"/>
    <w:rsid w:val="00A30187"/>
    <w:rsid w:val="00A32FE7"/>
    <w:rsid w:val="00A34259"/>
    <w:rsid w:val="00A3448A"/>
    <w:rsid w:val="00A3495D"/>
    <w:rsid w:val="00A36297"/>
    <w:rsid w:val="00A36B87"/>
    <w:rsid w:val="00A3703F"/>
    <w:rsid w:val="00A370CE"/>
    <w:rsid w:val="00A37400"/>
    <w:rsid w:val="00A40822"/>
    <w:rsid w:val="00A412D5"/>
    <w:rsid w:val="00A41E2B"/>
    <w:rsid w:val="00A41FC5"/>
    <w:rsid w:val="00A440D0"/>
    <w:rsid w:val="00A45B74"/>
    <w:rsid w:val="00A46150"/>
    <w:rsid w:val="00A4775C"/>
    <w:rsid w:val="00A47976"/>
    <w:rsid w:val="00A50C42"/>
    <w:rsid w:val="00A50C86"/>
    <w:rsid w:val="00A510CE"/>
    <w:rsid w:val="00A511F1"/>
    <w:rsid w:val="00A527BB"/>
    <w:rsid w:val="00A52AA6"/>
    <w:rsid w:val="00A52ADC"/>
    <w:rsid w:val="00A52E1D"/>
    <w:rsid w:val="00A53EB8"/>
    <w:rsid w:val="00A5429C"/>
    <w:rsid w:val="00A551E3"/>
    <w:rsid w:val="00A55477"/>
    <w:rsid w:val="00A55593"/>
    <w:rsid w:val="00A55833"/>
    <w:rsid w:val="00A55BE6"/>
    <w:rsid w:val="00A55EA1"/>
    <w:rsid w:val="00A566A7"/>
    <w:rsid w:val="00A56825"/>
    <w:rsid w:val="00A568D6"/>
    <w:rsid w:val="00A56CE2"/>
    <w:rsid w:val="00A56E87"/>
    <w:rsid w:val="00A60A02"/>
    <w:rsid w:val="00A61499"/>
    <w:rsid w:val="00A62248"/>
    <w:rsid w:val="00A62599"/>
    <w:rsid w:val="00A62617"/>
    <w:rsid w:val="00A62A77"/>
    <w:rsid w:val="00A630EC"/>
    <w:rsid w:val="00A6320C"/>
    <w:rsid w:val="00A63433"/>
    <w:rsid w:val="00A63483"/>
    <w:rsid w:val="00A64A51"/>
    <w:rsid w:val="00A655F5"/>
    <w:rsid w:val="00A657D7"/>
    <w:rsid w:val="00A660AC"/>
    <w:rsid w:val="00A669BA"/>
    <w:rsid w:val="00A67522"/>
    <w:rsid w:val="00A67664"/>
    <w:rsid w:val="00A67C70"/>
    <w:rsid w:val="00A67E6C"/>
    <w:rsid w:val="00A704BC"/>
    <w:rsid w:val="00A71209"/>
    <w:rsid w:val="00A712D9"/>
    <w:rsid w:val="00A7175B"/>
    <w:rsid w:val="00A71B99"/>
    <w:rsid w:val="00A72682"/>
    <w:rsid w:val="00A732CB"/>
    <w:rsid w:val="00A739D0"/>
    <w:rsid w:val="00A73F9F"/>
    <w:rsid w:val="00A746B4"/>
    <w:rsid w:val="00A755EF"/>
    <w:rsid w:val="00A761D4"/>
    <w:rsid w:val="00A76593"/>
    <w:rsid w:val="00A765F2"/>
    <w:rsid w:val="00A76774"/>
    <w:rsid w:val="00A7730D"/>
    <w:rsid w:val="00A77EC4"/>
    <w:rsid w:val="00A80813"/>
    <w:rsid w:val="00A8193C"/>
    <w:rsid w:val="00A81F3B"/>
    <w:rsid w:val="00A82158"/>
    <w:rsid w:val="00A836B7"/>
    <w:rsid w:val="00A838B0"/>
    <w:rsid w:val="00A83C22"/>
    <w:rsid w:val="00A84D6B"/>
    <w:rsid w:val="00A8555A"/>
    <w:rsid w:val="00A85AD2"/>
    <w:rsid w:val="00A865AF"/>
    <w:rsid w:val="00A86654"/>
    <w:rsid w:val="00A86750"/>
    <w:rsid w:val="00A87E69"/>
    <w:rsid w:val="00A90137"/>
    <w:rsid w:val="00A91428"/>
    <w:rsid w:val="00A91F4A"/>
    <w:rsid w:val="00A92879"/>
    <w:rsid w:val="00A92BEC"/>
    <w:rsid w:val="00A93CF9"/>
    <w:rsid w:val="00A93EA4"/>
    <w:rsid w:val="00A9407D"/>
    <w:rsid w:val="00A9442A"/>
    <w:rsid w:val="00A94476"/>
    <w:rsid w:val="00A94CA8"/>
    <w:rsid w:val="00A95961"/>
    <w:rsid w:val="00A959B7"/>
    <w:rsid w:val="00A96417"/>
    <w:rsid w:val="00A96AE1"/>
    <w:rsid w:val="00A97365"/>
    <w:rsid w:val="00A9764F"/>
    <w:rsid w:val="00A97ECF"/>
    <w:rsid w:val="00AA016F"/>
    <w:rsid w:val="00AA0B96"/>
    <w:rsid w:val="00AA1ED6"/>
    <w:rsid w:val="00AA2CFB"/>
    <w:rsid w:val="00AA2F6B"/>
    <w:rsid w:val="00AA33DF"/>
    <w:rsid w:val="00AA35B9"/>
    <w:rsid w:val="00AA36AE"/>
    <w:rsid w:val="00AA4EBC"/>
    <w:rsid w:val="00AA505F"/>
    <w:rsid w:val="00AA51D6"/>
    <w:rsid w:val="00AA5BFC"/>
    <w:rsid w:val="00AA62CA"/>
    <w:rsid w:val="00AA73BE"/>
    <w:rsid w:val="00AB0747"/>
    <w:rsid w:val="00AB0BC8"/>
    <w:rsid w:val="00AB11CA"/>
    <w:rsid w:val="00AB14D9"/>
    <w:rsid w:val="00AB1D1C"/>
    <w:rsid w:val="00AB3149"/>
    <w:rsid w:val="00AB3589"/>
    <w:rsid w:val="00AB3662"/>
    <w:rsid w:val="00AB45C6"/>
    <w:rsid w:val="00AB4AB8"/>
    <w:rsid w:val="00AB4E48"/>
    <w:rsid w:val="00AB655E"/>
    <w:rsid w:val="00AB6AF7"/>
    <w:rsid w:val="00AB6BEF"/>
    <w:rsid w:val="00AB78AD"/>
    <w:rsid w:val="00AC007F"/>
    <w:rsid w:val="00AC207A"/>
    <w:rsid w:val="00AC2683"/>
    <w:rsid w:val="00AC2ECD"/>
    <w:rsid w:val="00AC3119"/>
    <w:rsid w:val="00AC3159"/>
    <w:rsid w:val="00AC4836"/>
    <w:rsid w:val="00AC49FB"/>
    <w:rsid w:val="00AC4E42"/>
    <w:rsid w:val="00AC5A10"/>
    <w:rsid w:val="00AC66EF"/>
    <w:rsid w:val="00AC6DE7"/>
    <w:rsid w:val="00AC717E"/>
    <w:rsid w:val="00AC75DF"/>
    <w:rsid w:val="00AC77F1"/>
    <w:rsid w:val="00AC7F4A"/>
    <w:rsid w:val="00AD0342"/>
    <w:rsid w:val="00AD0642"/>
    <w:rsid w:val="00AD0AA3"/>
    <w:rsid w:val="00AD0ECF"/>
    <w:rsid w:val="00AD1425"/>
    <w:rsid w:val="00AD25FA"/>
    <w:rsid w:val="00AD376A"/>
    <w:rsid w:val="00AD3F94"/>
    <w:rsid w:val="00AD4A5A"/>
    <w:rsid w:val="00AD59C5"/>
    <w:rsid w:val="00AD5ED5"/>
    <w:rsid w:val="00AD6689"/>
    <w:rsid w:val="00AD6DF8"/>
    <w:rsid w:val="00AD7AB4"/>
    <w:rsid w:val="00AD7B2A"/>
    <w:rsid w:val="00AE0148"/>
    <w:rsid w:val="00AE032F"/>
    <w:rsid w:val="00AE087B"/>
    <w:rsid w:val="00AE0C32"/>
    <w:rsid w:val="00AE1989"/>
    <w:rsid w:val="00AE23D8"/>
    <w:rsid w:val="00AE27AC"/>
    <w:rsid w:val="00AE2A2A"/>
    <w:rsid w:val="00AE3167"/>
    <w:rsid w:val="00AE3972"/>
    <w:rsid w:val="00AE3A70"/>
    <w:rsid w:val="00AE40E0"/>
    <w:rsid w:val="00AE4807"/>
    <w:rsid w:val="00AE4DBA"/>
    <w:rsid w:val="00AE4F07"/>
    <w:rsid w:val="00AE5170"/>
    <w:rsid w:val="00AE63AB"/>
    <w:rsid w:val="00AE759C"/>
    <w:rsid w:val="00AE7FB7"/>
    <w:rsid w:val="00AF0508"/>
    <w:rsid w:val="00AF0EE6"/>
    <w:rsid w:val="00AF11C2"/>
    <w:rsid w:val="00AF130C"/>
    <w:rsid w:val="00AF137C"/>
    <w:rsid w:val="00AF16DF"/>
    <w:rsid w:val="00AF1C5D"/>
    <w:rsid w:val="00AF1CCC"/>
    <w:rsid w:val="00AF263D"/>
    <w:rsid w:val="00AF285B"/>
    <w:rsid w:val="00AF2A13"/>
    <w:rsid w:val="00AF2B22"/>
    <w:rsid w:val="00AF3204"/>
    <w:rsid w:val="00AF3610"/>
    <w:rsid w:val="00AF42D7"/>
    <w:rsid w:val="00AF5570"/>
    <w:rsid w:val="00AF5BA7"/>
    <w:rsid w:val="00AF6141"/>
    <w:rsid w:val="00AF6FF3"/>
    <w:rsid w:val="00AF78ED"/>
    <w:rsid w:val="00AF7B02"/>
    <w:rsid w:val="00AF7B0B"/>
    <w:rsid w:val="00B006FE"/>
    <w:rsid w:val="00B007CB"/>
    <w:rsid w:val="00B00A30"/>
    <w:rsid w:val="00B02974"/>
    <w:rsid w:val="00B02AA9"/>
    <w:rsid w:val="00B02FA3"/>
    <w:rsid w:val="00B0324F"/>
    <w:rsid w:val="00B03977"/>
    <w:rsid w:val="00B04372"/>
    <w:rsid w:val="00B04454"/>
    <w:rsid w:val="00B04DF3"/>
    <w:rsid w:val="00B05084"/>
    <w:rsid w:val="00B06158"/>
    <w:rsid w:val="00B061FD"/>
    <w:rsid w:val="00B06297"/>
    <w:rsid w:val="00B06629"/>
    <w:rsid w:val="00B07BB5"/>
    <w:rsid w:val="00B07D8C"/>
    <w:rsid w:val="00B101E0"/>
    <w:rsid w:val="00B1107B"/>
    <w:rsid w:val="00B1113D"/>
    <w:rsid w:val="00B12115"/>
    <w:rsid w:val="00B130C7"/>
    <w:rsid w:val="00B133D4"/>
    <w:rsid w:val="00B13A5F"/>
    <w:rsid w:val="00B157F9"/>
    <w:rsid w:val="00B158F3"/>
    <w:rsid w:val="00B162FE"/>
    <w:rsid w:val="00B16375"/>
    <w:rsid w:val="00B169BB"/>
    <w:rsid w:val="00B16CC7"/>
    <w:rsid w:val="00B16F88"/>
    <w:rsid w:val="00B17728"/>
    <w:rsid w:val="00B2014D"/>
    <w:rsid w:val="00B2016D"/>
    <w:rsid w:val="00B20256"/>
    <w:rsid w:val="00B20938"/>
    <w:rsid w:val="00B20D09"/>
    <w:rsid w:val="00B20E36"/>
    <w:rsid w:val="00B21270"/>
    <w:rsid w:val="00B21BE5"/>
    <w:rsid w:val="00B233B9"/>
    <w:rsid w:val="00B234A9"/>
    <w:rsid w:val="00B235D8"/>
    <w:rsid w:val="00B23EF1"/>
    <w:rsid w:val="00B2468A"/>
    <w:rsid w:val="00B248B0"/>
    <w:rsid w:val="00B24E9D"/>
    <w:rsid w:val="00B25797"/>
    <w:rsid w:val="00B26318"/>
    <w:rsid w:val="00B26BD3"/>
    <w:rsid w:val="00B2763F"/>
    <w:rsid w:val="00B27A16"/>
    <w:rsid w:val="00B27AAC"/>
    <w:rsid w:val="00B305C5"/>
    <w:rsid w:val="00B30929"/>
    <w:rsid w:val="00B30E25"/>
    <w:rsid w:val="00B31436"/>
    <w:rsid w:val="00B32830"/>
    <w:rsid w:val="00B33221"/>
    <w:rsid w:val="00B33DD2"/>
    <w:rsid w:val="00B34BAC"/>
    <w:rsid w:val="00B34C44"/>
    <w:rsid w:val="00B357C6"/>
    <w:rsid w:val="00B35A6D"/>
    <w:rsid w:val="00B36940"/>
    <w:rsid w:val="00B372AA"/>
    <w:rsid w:val="00B37595"/>
    <w:rsid w:val="00B375E8"/>
    <w:rsid w:val="00B37C5E"/>
    <w:rsid w:val="00B40445"/>
    <w:rsid w:val="00B41888"/>
    <w:rsid w:val="00B419A4"/>
    <w:rsid w:val="00B422E5"/>
    <w:rsid w:val="00B42783"/>
    <w:rsid w:val="00B42AD4"/>
    <w:rsid w:val="00B42E1A"/>
    <w:rsid w:val="00B42FC7"/>
    <w:rsid w:val="00B430A4"/>
    <w:rsid w:val="00B43805"/>
    <w:rsid w:val="00B439A9"/>
    <w:rsid w:val="00B44A23"/>
    <w:rsid w:val="00B453F7"/>
    <w:rsid w:val="00B45A52"/>
    <w:rsid w:val="00B45FBF"/>
    <w:rsid w:val="00B46175"/>
    <w:rsid w:val="00B47B4C"/>
    <w:rsid w:val="00B50005"/>
    <w:rsid w:val="00B51415"/>
    <w:rsid w:val="00B52E6D"/>
    <w:rsid w:val="00B532CB"/>
    <w:rsid w:val="00B54C41"/>
    <w:rsid w:val="00B557B9"/>
    <w:rsid w:val="00B56EE6"/>
    <w:rsid w:val="00B5730B"/>
    <w:rsid w:val="00B5738E"/>
    <w:rsid w:val="00B57414"/>
    <w:rsid w:val="00B575C8"/>
    <w:rsid w:val="00B6065D"/>
    <w:rsid w:val="00B612A4"/>
    <w:rsid w:val="00B61B69"/>
    <w:rsid w:val="00B6253B"/>
    <w:rsid w:val="00B6329B"/>
    <w:rsid w:val="00B63698"/>
    <w:rsid w:val="00B63884"/>
    <w:rsid w:val="00B6405D"/>
    <w:rsid w:val="00B64EBC"/>
    <w:rsid w:val="00B652D2"/>
    <w:rsid w:val="00B65D51"/>
    <w:rsid w:val="00B664C7"/>
    <w:rsid w:val="00B673FD"/>
    <w:rsid w:val="00B70B53"/>
    <w:rsid w:val="00B7321D"/>
    <w:rsid w:val="00B732C4"/>
    <w:rsid w:val="00B73555"/>
    <w:rsid w:val="00B73748"/>
    <w:rsid w:val="00B737D1"/>
    <w:rsid w:val="00B738C2"/>
    <w:rsid w:val="00B7395A"/>
    <w:rsid w:val="00B739F6"/>
    <w:rsid w:val="00B73F6E"/>
    <w:rsid w:val="00B7451B"/>
    <w:rsid w:val="00B76C86"/>
    <w:rsid w:val="00B76CF3"/>
    <w:rsid w:val="00B80440"/>
    <w:rsid w:val="00B8093E"/>
    <w:rsid w:val="00B81A6C"/>
    <w:rsid w:val="00B82679"/>
    <w:rsid w:val="00B827C2"/>
    <w:rsid w:val="00B84059"/>
    <w:rsid w:val="00B84C8A"/>
    <w:rsid w:val="00B850CF"/>
    <w:rsid w:val="00B85623"/>
    <w:rsid w:val="00B85893"/>
    <w:rsid w:val="00B85DE5"/>
    <w:rsid w:val="00B869D5"/>
    <w:rsid w:val="00B8702C"/>
    <w:rsid w:val="00B871A6"/>
    <w:rsid w:val="00B876F7"/>
    <w:rsid w:val="00B8792D"/>
    <w:rsid w:val="00B87CBC"/>
    <w:rsid w:val="00B901BE"/>
    <w:rsid w:val="00B90266"/>
    <w:rsid w:val="00B904B0"/>
    <w:rsid w:val="00B905D4"/>
    <w:rsid w:val="00B9083C"/>
    <w:rsid w:val="00B90F73"/>
    <w:rsid w:val="00B914B1"/>
    <w:rsid w:val="00B91E15"/>
    <w:rsid w:val="00B92761"/>
    <w:rsid w:val="00B93B59"/>
    <w:rsid w:val="00B93EBC"/>
    <w:rsid w:val="00B9406A"/>
    <w:rsid w:val="00B94C98"/>
    <w:rsid w:val="00B9589B"/>
    <w:rsid w:val="00B958C6"/>
    <w:rsid w:val="00B9597F"/>
    <w:rsid w:val="00B962DF"/>
    <w:rsid w:val="00B96A76"/>
    <w:rsid w:val="00B97D1F"/>
    <w:rsid w:val="00BA005C"/>
    <w:rsid w:val="00BA00BF"/>
    <w:rsid w:val="00BA0822"/>
    <w:rsid w:val="00BA0E48"/>
    <w:rsid w:val="00BA0FFD"/>
    <w:rsid w:val="00BA131A"/>
    <w:rsid w:val="00BA17E3"/>
    <w:rsid w:val="00BA202E"/>
    <w:rsid w:val="00BA2280"/>
    <w:rsid w:val="00BA2789"/>
    <w:rsid w:val="00BA2A08"/>
    <w:rsid w:val="00BA2C9A"/>
    <w:rsid w:val="00BA50BB"/>
    <w:rsid w:val="00BA533F"/>
    <w:rsid w:val="00BA541A"/>
    <w:rsid w:val="00BA56D2"/>
    <w:rsid w:val="00BA5FBB"/>
    <w:rsid w:val="00BA67BF"/>
    <w:rsid w:val="00BA76E0"/>
    <w:rsid w:val="00BA7C4F"/>
    <w:rsid w:val="00BB07CA"/>
    <w:rsid w:val="00BB08C3"/>
    <w:rsid w:val="00BB096D"/>
    <w:rsid w:val="00BB0A3F"/>
    <w:rsid w:val="00BB0B8A"/>
    <w:rsid w:val="00BB127B"/>
    <w:rsid w:val="00BB180D"/>
    <w:rsid w:val="00BB20CE"/>
    <w:rsid w:val="00BB2A25"/>
    <w:rsid w:val="00BB3734"/>
    <w:rsid w:val="00BB4706"/>
    <w:rsid w:val="00BB4845"/>
    <w:rsid w:val="00BB4A16"/>
    <w:rsid w:val="00BB51E9"/>
    <w:rsid w:val="00BB535E"/>
    <w:rsid w:val="00BB681F"/>
    <w:rsid w:val="00BB749F"/>
    <w:rsid w:val="00BC0309"/>
    <w:rsid w:val="00BC0FDC"/>
    <w:rsid w:val="00BC1E3C"/>
    <w:rsid w:val="00BC27FE"/>
    <w:rsid w:val="00BC3053"/>
    <w:rsid w:val="00BC3A47"/>
    <w:rsid w:val="00BC3F27"/>
    <w:rsid w:val="00BC4197"/>
    <w:rsid w:val="00BC43CB"/>
    <w:rsid w:val="00BC4D2E"/>
    <w:rsid w:val="00BC665D"/>
    <w:rsid w:val="00BC6E83"/>
    <w:rsid w:val="00BC6FDB"/>
    <w:rsid w:val="00BC7378"/>
    <w:rsid w:val="00BC7627"/>
    <w:rsid w:val="00BC7A69"/>
    <w:rsid w:val="00BD30FE"/>
    <w:rsid w:val="00BD31B8"/>
    <w:rsid w:val="00BD384C"/>
    <w:rsid w:val="00BD3992"/>
    <w:rsid w:val="00BD404A"/>
    <w:rsid w:val="00BD41BB"/>
    <w:rsid w:val="00BD4278"/>
    <w:rsid w:val="00BD4500"/>
    <w:rsid w:val="00BD48AC"/>
    <w:rsid w:val="00BD53A8"/>
    <w:rsid w:val="00BD5F1A"/>
    <w:rsid w:val="00BD669B"/>
    <w:rsid w:val="00BD6EA1"/>
    <w:rsid w:val="00BE00C5"/>
    <w:rsid w:val="00BE1234"/>
    <w:rsid w:val="00BE12E2"/>
    <w:rsid w:val="00BE2FA6"/>
    <w:rsid w:val="00BE333F"/>
    <w:rsid w:val="00BE3663"/>
    <w:rsid w:val="00BE3DC0"/>
    <w:rsid w:val="00BE4A88"/>
    <w:rsid w:val="00BE5513"/>
    <w:rsid w:val="00BE5DF8"/>
    <w:rsid w:val="00BE6746"/>
    <w:rsid w:val="00BE7406"/>
    <w:rsid w:val="00BE7603"/>
    <w:rsid w:val="00BF07AB"/>
    <w:rsid w:val="00BF0E4A"/>
    <w:rsid w:val="00BF1596"/>
    <w:rsid w:val="00BF1863"/>
    <w:rsid w:val="00BF3279"/>
    <w:rsid w:val="00BF3295"/>
    <w:rsid w:val="00BF3A4B"/>
    <w:rsid w:val="00BF3C79"/>
    <w:rsid w:val="00BF3C7F"/>
    <w:rsid w:val="00BF3E4F"/>
    <w:rsid w:val="00BF4DB4"/>
    <w:rsid w:val="00BF5DAB"/>
    <w:rsid w:val="00BF69FD"/>
    <w:rsid w:val="00BF6D4F"/>
    <w:rsid w:val="00BF6F3D"/>
    <w:rsid w:val="00BF74C7"/>
    <w:rsid w:val="00C00C4C"/>
    <w:rsid w:val="00C00F1A"/>
    <w:rsid w:val="00C01470"/>
    <w:rsid w:val="00C015F1"/>
    <w:rsid w:val="00C01F33"/>
    <w:rsid w:val="00C02AF1"/>
    <w:rsid w:val="00C02CC6"/>
    <w:rsid w:val="00C02EA0"/>
    <w:rsid w:val="00C02EE8"/>
    <w:rsid w:val="00C03244"/>
    <w:rsid w:val="00C03357"/>
    <w:rsid w:val="00C03AB0"/>
    <w:rsid w:val="00C040D4"/>
    <w:rsid w:val="00C040F7"/>
    <w:rsid w:val="00C044AB"/>
    <w:rsid w:val="00C044DB"/>
    <w:rsid w:val="00C04BB6"/>
    <w:rsid w:val="00C05706"/>
    <w:rsid w:val="00C057C7"/>
    <w:rsid w:val="00C057D5"/>
    <w:rsid w:val="00C05DC1"/>
    <w:rsid w:val="00C0687F"/>
    <w:rsid w:val="00C069DD"/>
    <w:rsid w:val="00C07377"/>
    <w:rsid w:val="00C10478"/>
    <w:rsid w:val="00C106CA"/>
    <w:rsid w:val="00C1177F"/>
    <w:rsid w:val="00C12107"/>
    <w:rsid w:val="00C1268D"/>
    <w:rsid w:val="00C14D4B"/>
    <w:rsid w:val="00C15176"/>
    <w:rsid w:val="00C154BB"/>
    <w:rsid w:val="00C15ABD"/>
    <w:rsid w:val="00C20E12"/>
    <w:rsid w:val="00C23725"/>
    <w:rsid w:val="00C24139"/>
    <w:rsid w:val="00C245EC"/>
    <w:rsid w:val="00C248BE"/>
    <w:rsid w:val="00C25F4E"/>
    <w:rsid w:val="00C2610A"/>
    <w:rsid w:val="00C279B5"/>
    <w:rsid w:val="00C27C45"/>
    <w:rsid w:val="00C30119"/>
    <w:rsid w:val="00C3028A"/>
    <w:rsid w:val="00C30694"/>
    <w:rsid w:val="00C310B2"/>
    <w:rsid w:val="00C312FE"/>
    <w:rsid w:val="00C31550"/>
    <w:rsid w:val="00C3354C"/>
    <w:rsid w:val="00C33E2C"/>
    <w:rsid w:val="00C348C5"/>
    <w:rsid w:val="00C34A0D"/>
    <w:rsid w:val="00C351DF"/>
    <w:rsid w:val="00C3576C"/>
    <w:rsid w:val="00C35B6F"/>
    <w:rsid w:val="00C37099"/>
    <w:rsid w:val="00C3719D"/>
    <w:rsid w:val="00C3772D"/>
    <w:rsid w:val="00C37785"/>
    <w:rsid w:val="00C37A9F"/>
    <w:rsid w:val="00C37F6B"/>
    <w:rsid w:val="00C41779"/>
    <w:rsid w:val="00C41C50"/>
    <w:rsid w:val="00C42038"/>
    <w:rsid w:val="00C435AD"/>
    <w:rsid w:val="00C43BC0"/>
    <w:rsid w:val="00C43E8F"/>
    <w:rsid w:val="00C4463F"/>
    <w:rsid w:val="00C452C8"/>
    <w:rsid w:val="00C4620E"/>
    <w:rsid w:val="00C46DA4"/>
    <w:rsid w:val="00C501E8"/>
    <w:rsid w:val="00C50624"/>
    <w:rsid w:val="00C51058"/>
    <w:rsid w:val="00C516E0"/>
    <w:rsid w:val="00C51E42"/>
    <w:rsid w:val="00C52AD8"/>
    <w:rsid w:val="00C52FB3"/>
    <w:rsid w:val="00C541BE"/>
    <w:rsid w:val="00C54696"/>
    <w:rsid w:val="00C54995"/>
    <w:rsid w:val="00C54D41"/>
    <w:rsid w:val="00C5511E"/>
    <w:rsid w:val="00C554CF"/>
    <w:rsid w:val="00C55636"/>
    <w:rsid w:val="00C56373"/>
    <w:rsid w:val="00C568DC"/>
    <w:rsid w:val="00C578AF"/>
    <w:rsid w:val="00C6038C"/>
    <w:rsid w:val="00C60681"/>
    <w:rsid w:val="00C60783"/>
    <w:rsid w:val="00C60B91"/>
    <w:rsid w:val="00C61714"/>
    <w:rsid w:val="00C61B94"/>
    <w:rsid w:val="00C61C91"/>
    <w:rsid w:val="00C62299"/>
    <w:rsid w:val="00C623A3"/>
    <w:rsid w:val="00C623D8"/>
    <w:rsid w:val="00C6287B"/>
    <w:rsid w:val="00C628D7"/>
    <w:rsid w:val="00C62AD8"/>
    <w:rsid w:val="00C64672"/>
    <w:rsid w:val="00C64993"/>
    <w:rsid w:val="00C6532F"/>
    <w:rsid w:val="00C65875"/>
    <w:rsid w:val="00C65D33"/>
    <w:rsid w:val="00C66179"/>
    <w:rsid w:val="00C66181"/>
    <w:rsid w:val="00C66B28"/>
    <w:rsid w:val="00C67775"/>
    <w:rsid w:val="00C678F7"/>
    <w:rsid w:val="00C67B93"/>
    <w:rsid w:val="00C70559"/>
    <w:rsid w:val="00C70628"/>
    <w:rsid w:val="00C70697"/>
    <w:rsid w:val="00C71002"/>
    <w:rsid w:val="00C7135E"/>
    <w:rsid w:val="00C7186D"/>
    <w:rsid w:val="00C71A92"/>
    <w:rsid w:val="00C71E52"/>
    <w:rsid w:val="00C72691"/>
    <w:rsid w:val="00C72735"/>
    <w:rsid w:val="00C72EF4"/>
    <w:rsid w:val="00C732D6"/>
    <w:rsid w:val="00C73B8D"/>
    <w:rsid w:val="00C74B02"/>
    <w:rsid w:val="00C75AB4"/>
    <w:rsid w:val="00C75D2F"/>
    <w:rsid w:val="00C75DB9"/>
    <w:rsid w:val="00C762B6"/>
    <w:rsid w:val="00C765EC"/>
    <w:rsid w:val="00C767BE"/>
    <w:rsid w:val="00C76E3C"/>
    <w:rsid w:val="00C76FBD"/>
    <w:rsid w:val="00C77571"/>
    <w:rsid w:val="00C77596"/>
    <w:rsid w:val="00C77F30"/>
    <w:rsid w:val="00C80489"/>
    <w:rsid w:val="00C81568"/>
    <w:rsid w:val="00C83478"/>
    <w:rsid w:val="00C8416D"/>
    <w:rsid w:val="00C845F0"/>
    <w:rsid w:val="00C84FAA"/>
    <w:rsid w:val="00C85924"/>
    <w:rsid w:val="00C85AA0"/>
    <w:rsid w:val="00C86B81"/>
    <w:rsid w:val="00C87B5E"/>
    <w:rsid w:val="00C87CDD"/>
    <w:rsid w:val="00C9027A"/>
    <w:rsid w:val="00C9068E"/>
    <w:rsid w:val="00C9135C"/>
    <w:rsid w:val="00C91848"/>
    <w:rsid w:val="00C918CC"/>
    <w:rsid w:val="00C92316"/>
    <w:rsid w:val="00C92CC2"/>
    <w:rsid w:val="00C930F0"/>
    <w:rsid w:val="00C93BEC"/>
    <w:rsid w:val="00C93C4B"/>
    <w:rsid w:val="00C9431E"/>
    <w:rsid w:val="00C944AB"/>
    <w:rsid w:val="00C9512F"/>
    <w:rsid w:val="00C95B40"/>
    <w:rsid w:val="00C96C02"/>
    <w:rsid w:val="00C96C6A"/>
    <w:rsid w:val="00C97B40"/>
    <w:rsid w:val="00CA02E0"/>
    <w:rsid w:val="00CA1751"/>
    <w:rsid w:val="00CA176B"/>
    <w:rsid w:val="00CA1CF8"/>
    <w:rsid w:val="00CA1ED8"/>
    <w:rsid w:val="00CA33F2"/>
    <w:rsid w:val="00CA3604"/>
    <w:rsid w:val="00CA3B91"/>
    <w:rsid w:val="00CA4399"/>
    <w:rsid w:val="00CA50C4"/>
    <w:rsid w:val="00CA56A3"/>
    <w:rsid w:val="00CA618F"/>
    <w:rsid w:val="00CA7603"/>
    <w:rsid w:val="00CB0076"/>
    <w:rsid w:val="00CB00AD"/>
    <w:rsid w:val="00CB05AB"/>
    <w:rsid w:val="00CB0804"/>
    <w:rsid w:val="00CB08D4"/>
    <w:rsid w:val="00CB1239"/>
    <w:rsid w:val="00CB1460"/>
    <w:rsid w:val="00CB1F63"/>
    <w:rsid w:val="00CB248F"/>
    <w:rsid w:val="00CB27C9"/>
    <w:rsid w:val="00CB2D86"/>
    <w:rsid w:val="00CB2F97"/>
    <w:rsid w:val="00CB31DD"/>
    <w:rsid w:val="00CB33C8"/>
    <w:rsid w:val="00CB3468"/>
    <w:rsid w:val="00CB3F89"/>
    <w:rsid w:val="00CB4738"/>
    <w:rsid w:val="00CB509C"/>
    <w:rsid w:val="00CB5D8D"/>
    <w:rsid w:val="00CB6133"/>
    <w:rsid w:val="00CB63B7"/>
    <w:rsid w:val="00CB6A13"/>
    <w:rsid w:val="00CB7170"/>
    <w:rsid w:val="00CB799E"/>
    <w:rsid w:val="00CB7CBB"/>
    <w:rsid w:val="00CC040E"/>
    <w:rsid w:val="00CC0F4A"/>
    <w:rsid w:val="00CC111F"/>
    <w:rsid w:val="00CC1491"/>
    <w:rsid w:val="00CC1EBF"/>
    <w:rsid w:val="00CC2011"/>
    <w:rsid w:val="00CC2E94"/>
    <w:rsid w:val="00CC38A6"/>
    <w:rsid w:val="00CC3EA0"/>
    <w:rsid w:val="00CC41CC"/>
    <w:rsid w:val="00CC426A"/>
    <w:rsid w:val="00CC517F"/>
    <w:rsid w:val="00CC64E1"/>
    <w:rsid w:val="00CC692E"/>
    <w:rsid w:val="00CC7B45"/>
    <w:rsid w:val="00CD0199"/>
    <w:rsid w:val="00CD06B7"/>
    <w:rsid w:val="00CD1188"/>
    <w:rsid w:val="00CD16B1"/>
    <w:rsid w:val="00CD21CF"/>
    <w:rsid w:val="00CD2E9E"/>
    <w:rsid w:val="00CD2ED1"/>
    <w:rsid w:val="00CD337B"/>
    <w:rsid w:val="00CD37E5"/>
    <w:rsid w:val="00CD38CC"/>
    <w:rsid w:val="00CD3A8F"/>
    <w:rsid w:val="00CD4252"/>
    <w:rsid w:val="00CD4424"/>
    <w:rsid w:val="00CD5538"/>
    <w:rsid w:val="00CD7A07"/>
    <w:rsid w:val="00CD7B87"/>
    <w:rsid w:val="00CE0404"/>
    <w:rsid w:val="00CE0424"/>
    <w:rsid w:val="00CE0440"/>
    <w:rsid w:val="00CE1FFC"/>
    <w:rsid w:val="00CE2A10"/>
    <w:rsid w:val="00CE35F0"/>
    <w:rsid w:val="00CE37C8"/>
    <w:rsid w:val="00CE3CB5"/>
    <w:rsid w:val="00CE3D62"/>
    <w:rsid w:val="00CE4EBA"/>
    <w:rsid w:val="00CE5C63"/>
    <w:rsid w:val="00CE6231"/>
    <w:rsid w:val="00CE6539"/>
    <w:rsid w:val="00CE7561"/>
    <w:rsid w:val="00CF015C"/>
    <w:rsid w:val="00CF0384"/>
    <w:rsid w:val="00CF0ED6"/>
    <w:rsid w:val="00CF1354"/>
    <w:rsid w:val="00CF2D8B"/>
    <w:rsid w:val="00CF2EAB"/>
    <w:rsid w:val="00CF34BB"/>
    <w:rsid w:val="00CF3B1F"/>
    <w:rsid w:val="00CF3BF6"/>
    <w:rsid w:val="00CF3DC4"/>
    <w:rsid w:val="00CF434D"/>
    <w:rsid w:val="00CF48C4"/>
    <w:rsid w:val="00CF508A"/>
    <w:rsid w:val="00CF625B"/>
    <w:rsid w:val="00CF687E"/>
    <w:rsid w:val="00CF72CE"/>
    <w:rsid w:val="00CF7F53"/>
    <w:rsid w:val="00D006EC"/>
    <w:rsid w:val="00D01ED7"/>
    <w:rsid w:val="00D0250A"/>
    <w:rsid w:val="00D02520"/>
    <w:rsid w:val="00D02C0E"/>
    <w:rsid w:val="00D0349B"/>
    <w:rsid w:val="00D04AAE"/>
    <w:rsid w:val="00D05628"/>
    <w:rsid w:val="00D05935"/>
    <w:rsid w:val="00D0605A"/>
    <w:rsid w:val="00D06472"/>
    <w:rsid w:val="00D06748"/>
    <w:rsid w:val="00D06E74"/>
    <w:rsid w:val="00D0742D"/>
    <w:rsid w:val="00D10249"/>
    <w:rsid w:val="00D105C9"/>
    <w:rsid w:val="00D10988"/>
    <w:rsid w:val="00D10AD3"/>
    <w:rsid w:val="00D10D23"/>
    <w:rsid w:val="00D10F2C"/>
    <w:rsid w:val="00D115C3"/>
    <w:rsid w:val="00D116A8"/>
    <w:rsid w:val="00D1182D"/>
    <w:rsid w:val="00D11897"/>
    <w:rsid w:val="00D12225"/>
    <w:rsid w:val="00D12C07"/>
    <w:rsid w:val="00D13135"/>
    <w:rsid w:val="00D134A3"/>
    <w:rsid w:val="00D13E4E"/>
    <w:rsid w:val="00D140A6"/>
    <w:rsid w:val="00D152CA"/>
    <w:rsid w:val="00D15704"/>
    <w:rsid w:val="00D15A26"/>
    <w:rsid w:val="00D161D4"/>
    <w:rsid w:val="00D21230"/>
    <w:rsid w:val="00D218FF"/>
    <w:rsid w:val="00D21EF7"/>
    <w:rsid w:val="00D2232E"/>
    <w:rsid w:val="00D22540"/>
    <w:rsid w:val="00D22DE4"/>
    <w:rsid w:val="00D23086"/>
    <w:rsid w:val="00D239A7"/>
    <w:rsid w:val="00D23BDE"/>
    <w:rsid w:val="00D23F47"/>
    <w:rsid w:val="00D25216"/>
    <w:rsid w:val="00D25DA8"/>
    <w:rsid w:val="00D27185"/>
    <w:rsid w:val="00D27208"/>
    <w:rsid w:val="00D308A2"/>
    <w:rsid w:val="00D30C03"/>
    <w:rsid w:val="00D314C5"/>
    <w:rsid w:val="00D31887"/>
    <w:rsid w:val="00D3346B"/>
    <w:rsid w:val="00D34104"/>
    <w:rsid w:val="00D34123"/>
    <w:rsid w:val="00D353D7"/>
    <w:rsid w:val="00D3582F"/>
    <w:rsid w:val="00D35CB2"/>
    <w:rsid w:val="00D35E5F"/>
    <w:rsid w:val="00D36E71"/>
    <w:rsid w:val="00D37D87"/>
    <w:rsid w:val="00D408EB"/>
    <w:rsid w:val="00D40A3F"/>
    <w:rsid w:val="00D40A50"/>
    <w:rsid w:val="00D40B33"/>
    <w:rsid w:val="00D4253D"/>
    <w:rsid w:val="00D42C3B"/>
    <w:rsid w:val="00D42EFC"/>
    <w:rsid w:val="00D4302B"/>
    <w:rsid w:val="00D4318F"/>
    <w:rsid w:val="00D438BF"/>
    <w:rsid w:val="00D43E89"/>
    <w:rsid w:val="00D44088"/>
    <w:rsid w:val="00D440F8"/>
    <w:rsid w:val="00D4524D"/>
    <w:rsid w:val="00D45D57"/>
    <w:rsid w:val="00D4760B"/>
    <w:rsid w:val="00D47904"/>
    <w:rsid w:val="00D47E17"/>
    <w:rsid w:val="00D50409"/>
    <w:rsid w:val="00D50EFF"/>
    <w:rsid w:val="00D51DB6"/>
    <w:rsid w:val="00D52C89"/>
    <w:rsid w:val="00D530CA"/>
    <w:rsid w:val="00D53D6B"/>
    <w:rsid w:val="00D543BA"/>
    <w:rsid w:val="00D546FF"/>
    <w:rsid w:val="00D54DED"/>
    <w:rsid w:val="00D5522E"/>
    <w:rsid w:val="00D55AD5"/>
    <w:rsid w:val="00D55BA1"/>
    <w:rsid w:val="00D55C99"/>
    <w:rsid w:val="00D56460"/>
    <w:rsid w:val="00D567E5"/>
    <w:rsid w:val="00D57289"/>
    <w:rsid w:val="00D5737D"/>
    <w:rsid w:val="00D5752F"/>
    <w:rsid w:val="00D576CA"/>
    <w:rsid w:val="00D608E8"/>
    <w:rsid w:val="00D6091B"/>
    <w:rsid w:val="00D60C4E"/>
    <w:rsid w:val="00D619B4"/>
    <w:rsid w:val="00D61AF5"/>
    <w:rsid w:val="00D63714"/>
    <w:rsid w:val="00D648B5"/>
    <w:rsid w:val="00D652B5"/>
    <w:rsid w:val="00D65796"/>
    <w:rsid w:val="00D65DB1"/>
    <w:rsid w:val="00D65EE8"/>
    <w:rsid w:val="00D66155"/>
    <w:rsid w:val="00D6654E"/>
    <w:rsid w:val="00D67439"/>
    <w:rsid w:val="00D708B0"/>
    <w:rsid w:val="00D70A8C"/>
    <w:rsid w:val="00D720EE"/>
    <w:rsid w:val="00D7275A"/>
    <w:rsid w:val="00D72898"/>
    <w:rsid w:val="00D72FCF"/>
    <w:rsid w:val="00D74471"/>
    <w:rsid w:val="00D74A0D"/>
    <w:rsid w:val="00D7558A"/>
    <w:rsid w:val="00D75FFF"/>
    <w:rsid w:val="00D76C14"/>
    <w:rsid w:val="00D76E4E"/>
    <w:rsid w:val="00D76ED6"/>
    <w:rsid w:val="00D77407"/>
    <w:rsid w:val="00D77B1D"/>
    <w:rsid w:val="00D8021F"/>
    <w:rsid w:val="00D80383"/>
    <w:rsid w:val="00D80817"/>
    <w:rsid w:val="00D80AF9"/>
    <w:rsid w:val="00D80B76"/>
    <w:rsid w:val="00D80C4A"/>
    <w:rsid w:val="00D81A0A"/>
    <w:rsid w:val="00D82092"/>
    <w:rsid w:val="00D821CE"/>
    <w:rsid w:val="00D823C6"/>
    <w:rsid w:val="00D82E1F"/>
    <w:rsid w:val="00D83031"/>
    <w:rsid w:val="00D83C99"/>
    <w:rsid w:val="00D83FB0"/>
    <w:rsid w:val="00D8441C"/>
    <w:rsid w:val="00D8525E"/>
    <w:rsid w:val="00D854BE"/>
    <w:rsid w:val="00D85BD2"/>
    <w:rsid w:val="00D85C8A"/>
    <w:rsid w:val="00D86225"/>
    <w:rsid w:val="00D86353"/>
    <w:rsid w:val="00D86CA3"/>
    <w:rsid w:val="00D871CE"/>
    <w:rsid w:val="00D87B5E"/>
    <w:rsid w:val="00D87B91"/>
    <w:rsid w:val="00D90275"/>
    <w:rsid w:val="00D9086B"/>
    <w:rsid w:val="00D9145B"/>
    <w:rsid w:val="00D9196D"/>
    <w:rsid w:val="00D91B27"/>
    <w:rsid w:val="00D91F4C"/>
    <w:rsid w:val="00D92636"/>
    <w:rsid w:val="00D92982"/>
    <w:rsid w:val="00D92ED6"/>
    <w:rsid w:val="00D92FF2"/>
    <w:rsid w:val="00D93FA9"/>
    <w:rsid w:val="00D9453C"/>
    <w:rsid w:val="00D95C9D"/>
    <w:rsid w:val="00D96C0C"/>
    <w:rsid w:val="00D97E8B"/>
    <w:rsid w:val="00DA0AD9"/>
    <w:rsid w:val="00DA1B30"/>
    <w:rsid w:val="00DA2FE4"/>
    <w:rsid w:val="00DA305E"/>
    <w:rsid w:val="00DA33E2"/>
    <w:rsid w:val="00DA5417"/>
    <w:rsid w:val="00DA56E8"/>
    <w:rsid w:val="00DA59A8"/>
    <w:rsid w:val="00DA5DD6"/>
    <w:rsid w:val="00DA5E54"/>
    <w:rsid w:val="00DA673D"/>
    <w:rsid w:val="00DA6A53"/>
    <w:rsid w:val="00DB076A"/>
    <w:rsid w:val="00DB0A9F"/>
    <w:rsid w:val="00DB109E"/>
    <w:rsid w:val="00DB202D"/>
    <w:rsid w:val="00DB20DD"/>
    <w:rsid w:val="00DB27FD"/>
    <w:rsid w:val="00DB3185"/>
    <w:rsid w:val="00DB327F"/>
    <w:rsid w:val="00DB377D"/>
    <w:rsid w:val="00DB4528"/>
    <w:rsid w:val="00DB5288"/>
    <w:rsid w:val="00DB5A5D"/>
    <w:rsid w:val="00DB6A1F"/>
    <w:rsid w:val="00DB6D66"/>
    <w:rsid w:val="00DB765B"/>
    <w:rsid w:val="00DB7820"/>
    <w:rsid w:val="00DB79C5"/>
    <w:rsid w:val="00DC0F09"/>
    <w:rsid w:val="00DC24D6"/>
    <w:rsid w:val="00DC2D36"/>
    <w:rsid w:val="00DC449C"/>
    <w:rsid w:val="00DC4CB9"/>
    <w:rsid w:val="00DC53EF"/>
    <w:rsid w:val="00DC637D"/>
    <w:rsid w:val="00DC674C"/>
    <w:rsid w:val="00DC721B"/>
    <w:rsid w:val="00DD17D3"/>
    <w:rsid w:val="00DD184D"/>
    <w:rsid w:val="00DD1BCC"/>
    <w:rsid w:val="00DD3BA8"/>
    <w:rsid w:val="00DD3E7F"/>
    <w:rsid w:val="00DD519B"/>
    <w:rsid w:val="00DD5B77"/>
    <w:rsid w:val="00DD5C11"/>
    <w:rsid w:val="00DD62C0"/>
    <w:rsid w:val="00DD687D"/>
    <w:rsid w:val="00DD6888"/>
    <w:rsid w:val="00DD6E5F"/>
    <w:rsid w:val="00DD72E6"/>
    <w:rsid w:val="00DD77A8"/>
    <w:rsid w:val="00DD7CE9"/>
    <w:rsid w:val="00DE05BB"/>
    <w:rsid w:val="00DE1638"/>
    <w:rsid w:val="00DE22DD"/>
    <w:rsid w:val="00DE2B92"/>
    <w:rsid w:val="00DE3850"/>
    <w:rsid w:val="00DE4B4A"/>
    <w:rsid w:val="00DE4FBA"/>
    <w:rsid w:val="00DE5608"/>
    <w:rsid w:val="00DE58D0"/>
    <w:rsid w:val="00DE61FE"/>
    <w:rsid w:val="00DE654F"/>
    <w:rsid w:val="00DE7263"/>
    <w:rsid w:val="00DE731C"/>
    <w:rsid w:val="00DE7B96"/>
    <w:rsid w:val="00DF0343"/>
    <w:rsid w:val="00DF07EE"/>
    <w:rsid w:val="00DF0B6E"/>
    <w:rsid w:val="00DF15E0"/>
    <w:rsid w:val="00DF167E"/>
    <w:rsid w:val="00DF37A0"/>
    <w:rsid w:val="00DF6303"/>
    <w:rsid w:val="00DF6C09"/>
    <w:rsid w:val="00DF7192"/>
    <w:rsid w:val="00E00C9F"/>
    <w:rsid w:val="00E01C61"/>
    <w:rsid w:val="00E0217A"/>
    <w:rsid w:val="00E02CCA"/>
    <w:rsid w:val="00E02DD1"/>
    <w:rsid w:val="00E032E4"/>
    <w:rsid w:val="00E0393B"/>
    <w:rsid w:val="00E04500"/>
    <w:rsid w:val="00E04934"/>
    <w:rsid w:val="00E0562F"/>
    <w:rsid w:val="00E056ED"/>
    <w:rsid w:val="00E059D7"/>
    <w:rsid w:val="00E06CA4"/>
    <w:rsid w:val="00E07268"/>
    <w:rsid w:val="00E07DC1"/>
    <w:rsid w:val="00E104A4"/>
    <w:rsid w:val="00E106D8"/>
    <w:rsid w:val="00E10709"/>
    <w:rsid w:val="00E10DD3"/>
    <w:rsid w:val="00E110E7"/>
    <w:rsid w:val="00E113AA"/>
    <w:rsid w:val="00E11B20"/>
    <w:rsid w:val="00E1249E"/>
    <w:rsid w:val="00E127BB"/>
    <w:rsid w:val="00E148E0"/>
    <w:rsid w:val="00E17FA2"/>
    <w:rsid w:val="00E20784"/>
    <w:rsid w:val="00E208EB"/>
    <w:rsid w:val="00E21AC1"/>
    <w:rsid w:val="00E21CC9"/>
    <w:rsid w:val="00E22330"/>
    <w:rsid w:val="00E223F5"/>
    <w:rsid w:val="00E2249D"/>
    <w:rsid w:val="00E229FD"/>
    <w:rsid w:val="00E238BB"/>
    <w:rsid w:val="00E24900"/>
    <w:rsid w:val="00E2504F"/>
    <w:rsid w:val="00E25748"/>
    <w:rsid w:val="00E272E3"/>
    <w:rsid w:val="00E27E3C"/>
    <w:rsid w:val="00E30B5A"/>
    <w:rsid w:val="00E3123D"/>
    <w:rsid w:val="00E31461"/>
    <w:rsid w:val="00E31D43"/>
    <w:rsid w:val="00E32608"/>
    <w:rsid w:val="00E33094"/>
    <w:rsid w:val="00E3313E"/>
    <w:rsid w:val="00E3332C"/>
    <w:rsid w:val="00E34188"/>
    <w:rsid w:val="00E34B6E"/>
    <w:rsid w:val="00E34EF9"/>
    <w:rsid w:val="00E35173"/>
    <w:rsid w:val="00E35559"/>
    <w:rsid w:val="00E3581C"/>
    <w:rsid w:val="00E35C78"/>
    <w:rsid w:val="00E35F21"/>
    <w:rsid w:val="00E36CAB"/>
    <w:rsid w:val="00E3723A"/>
    <w:rsid w:val="00E37824"/>
    <w:rsid w:val="00E37860"/>
    <w:rsid w:val="00E409A9"/>
    <w:rsid w:val="00E42041"/>
    <w:rsid w:val="00E424E3"/>
    <w:rsid w:val="00E42522"/>
    <w:rsid w:val="00E4273D"/>
    <w:rsid w:val="00E42EA9"/>
    <w:rsid w:val="00E434B5"/>
    <w:rsid w:val="00E446F1"/>
    <w:rsid w:val="00E456EF"/>
    <w:rsid w:val="00E463A1"/>
    <w:rsid w:val="00E465DA"/>
    <w:rsid w:val="00E46886"/>
    <w:rsid w:val="00E47AEF"/>
    <w:rsid w:val="00E509F9"/>
    <w:rsid w:val="00E512D4"/>
    <w:rsid w:val="00E5172C"/>
    <w:rsid w:val="00E5377E"/>
    <w:rsid w:val="00E53B75"/>
    <w:rsid w:val="00E53BCC"/>
    <w:rsid w:val="00E54E3B"/>
    <w:rsid w:val="00E56806"/>
    <w:rsid w:val="00E56D13"/>
    <w:rsid w:val="00E57565"/>
    <w:rsid w:val="00E57790"/>
    <w:rsid w:val="00E6033F"/>
    <w:rsid w:val="00E61576"/>
    <w:rsid w:val="00E61B85"/>
    <w:rsid w:val="00E61D41"/>
    <w:rsid w:val="00E62490"/>
    <w:rsid w:val="00E627E2"/>
    <w:rsid w:val="00E62A18"/>
    <w:rsid w:val="00E62D90"/>
    <w:rsid w:val="00E6312C"/>
    <w:rsid w:val="00E63838"/>
    <w:rsid w:val="00E641E3"/>
    <w:rsid w:val="00E64434"/>
    <w:rsid w:val="00E64E7F"/>
    <w:rsid w:val="00E65674"/>
    <w:rsid w:val="00E65C27"/>
    <w:rsid w:val="00E67C51"/>
    <w:rsid w:val="00E70237"/>
    <w:rsid w:val="00E70446"/>
    <w:rsid w:val="00E7054A"/>
    <w:rsid w:val="00E70735"/>
    <w:rsid w:val="00E707D0"/>
    <w:rsid w:val="00E71349"/>
    <w:rsid w:val="00E72292"/>
    <w:rsid w:val="00E72608"/>
    <w:rsid w:val="00E7278F"/>
    <w:rsid w:val="00E72B1C"/>
    <w:rsid w:val="00E72EFC"/>
    <w:rsid w:val="00E73D39"/>
    <w:rsid w:val="00E7418E"/>
    <w:rsid w:val="00E74DE6"/>
    <w:rsid w:val="00E74E70"/>
    <w:rsid w:val="00E755E1"/>
    <w:rsid w:val="00E758EC"/>
    <w:rsid w:val="00E76658"/>
    <w:rsid w:val="00E76D13"/>
    <w:rsid w:val="00E76E26"/>
    <w:rsid w:val="00E80BFF"/>
    <w:rsid w:val="00E8234C"/>
    <w:rsid w:val="00E83551"/>
    <w:rsid w:val="00E83AA9"/>
    <w:rsid w:val="00E83AFD"/>
    <w:rsid w:val="00E83CE7"/>
    <w:rsid w:val="00E84397"/>
    <w:rsid w:val="00E84627"/>
    <w:rsid w:val="00E855A7"/>
    <w:rsid w:val="00E856E9"/>
    <w:rsid w:val="00E85928"/>
    <w:rsid w:val="00E85A13"/>
    <w:rsid w:val="00E865C8"/>
    <w:rsid w:val="00E868EA"/>
    <w:rsid w:val="00E8765B"/>
    <w:rsid w:val="00E87822"/>
    <w:rsid w:val="00E90031"/>
    <w:rsid w:val="00E90395"/>
    <w:rsid w:val="00E90647"/>
    <w:rsid w:val="00E90E49"/>
    <w:rsid w:val="00E917F9"/>
    <w:rsid w:val="00E91814"/>
    <w:rsid w:val="00E9189F"/>
    <w:rsid w:val="00E91BC2"/>
    <w:rsid w:val="00E925B8"/>
    <w:rsid w:val="00E9291C"/>
    <w:rsid w:val="00E92B8E"/>
    <w:rsid w:val="00E93FFE"/>
    <w:rsid w:val="00E94341"/>
    <w:rsid w:val="00E94A68"/>
    <w:rsid w:val="00E94F8A"/>
    <w:rsid w:val="00E9549B"/>
    <w:rsid w:val="00E95820"/>
    <w:rsid w:val="00E96B19"/>
    <w:rsid w:val="00E9785D"/>
    <w:rsid w:val="00EA16D2"/>
    <w:rsid w:val="00EA2C90"/>
    <w:rsid w:val="00EA2F39"/>
    <w:rsid w:val="00EA3C58"/>
    <w:rsid w:val="00EA3D6B"/>
    <w:rsid w:val="00EA40D9"/>
    <w:rsid w:val="00EA433A"/>
    <w:rsid w:val="00EA4695"/>
    <w:rsid w:val="00EA477F"/>
    <w:rsid w:val="00EA4F92"/>
    <w:rsid w:val="00EA5B17"/>
    <w:rsid w:val="00EA6096"/>
    <w:rsid w:val="00EA6E21"/>
    <w:rsid w:val="00EA7794"/>
    <w:rsid w:val="00EA7A41"/>
    <w:rsid w:val="00EB05A3"/>
    <w:rsid w:val="00EB077B"/>
    <w:rsid w:val="00EB148E"/>
    <w:rsid w:val="00EB15BC"/>
    <w:rsid w:val="00EB2321"/>
    <w:rsid w:val="00EB2360"/>
    <w:rsid w:val="00EB382B"/>
    <w:rsid w:val="00EB4B0C"/>
    <w:rsid w:val="00EB4B56"/>
    <w:rsid w:val="00EB4EA2"/>
    <w:rsid w:val="00EB4F38"/>
    <w:rsid w:val="00EB4F3F"/>
    <w:rsid w:val="00EB50BE"/>
    <w:rsid w:val="00EB5D8A"/>
    <w:rsid w:val="00EB5FC3"/>
    <w:rsid w:val="00EC08EA"/>
    <w:rsid w:val="00EC1395"/>
    <w:rsid w:val="00EC17D1"/>
    <w:rsid w:val="00EC27C6"/>
    <w:rsid w:val="00EC29AF"/>
    <w:rsid w:val="00EC2D08"/>
    <w:rsid w:val="00EC3044"/>
    <w:rsid w:val="00EC35B7"/>
    <w:rsid w:val="00EC4207"/>
    <w:rsid w:val="00EC5550"/>
    <w:rsid w:val="00EC556D"/>
    <w:rsid w:val="00EC5653"/>
    <w:rsid w:val="00EC5D0C"/>
    <w:rsid w:val="00EC5F20"/>
    <w:rsid w:val="00EC6E7A"/>
    <w:rsid w:val="00EC71CE"/>
    <w:rsid w:val="00ED0393"/>
    <w:rsid w:val="00ED03E9"/>
    <w:rsid w:val="00ED07F4"/>
    <w:rsid w:val="00ED08A0"/>
    <w:rsid w:val="00ED0C6B"/>
    <w:rsid w:val="00ED1006"/>
    <w:rsid w:val="00ED35C7"/>
    <w:rsid w:val="00ED5A72"/>
    <w:rsid w:val="00ED5E4A"/>
    <w:rsid w:val="00ED5E51"/>
    <w:rsid w:val="00ED5EF5"/>
    <w:rsid w:val="00ED66AB"/>
    <w:rsid w:val="00ED6C6A"/>
    <w:rsid w:val="00ED6F03"/>
    <w:rsid w:val="00ED7350"/>
    <w:rsid w:val="00EE068B"/>
    <w:rsid w:val="00EE0F0F"/>
    <w:rsid w:val="00EE12F7"/>
    <w:rsid w:val="00EE2F1A"/>
    <w:rsid w:val="00EE3A81"/>
    <w:rsid w:val="00EE4DC5"/>
    <w:rsid w:val="00EE536F"/>
    <w:rsid w:val="00EE6217"/>
    <w:rsid w:val="00EE654C"/>
    <w:rsid w:val="00EF0ECF"/>
    <w:rsid w:val="00EF1753"/>
    <w:rsid w:val="00EF18FE"/>
    <w:rsid w:val="00EF2322"/>
    <w:rsid w:val="00EF279B"/>
    <w:rsid w:val="00EF3567"/>
    <w:rsid w:val="00EF456C"/>
    <w:rsid w:val="00EF48B5"/>
    <w:rsid w:val="00EF4CC1"/>
    <w:rsid w:val="00EF549A"/>
    <w:rsid w:val="00EF5787"/>
    <w:rsid w:val="00EF5788"/>
    <w:rsid w:val="00EF5BBF"/>
    <w:rsid w:val="00EF5D6A"/>
    <w:rsid w:val="00EF5E19"/>
    <w:rsid w:val="00EF60D0"/>
    <w:rsid w:val="00EF6589"/>
    <w:rsid w:val="00EF718B"/>
    <w:rsid w:val="00F004F5"/>
    <w:rsid w:val="00F00CAF"/>
    <w:rsid w:val="00F017D0"/>
    <w:rsid w:val="00F01E33"/>
    <w:rsid w:val="00F02124"/>
    <w:rsid w:val="00F02CB8"/>
    <w:rsid w:val="00F0372C"/>
    <w:rsid w:val="00F0528D"/>
    <w:rsid w:val="00F058D4"/>
    <w:rsid w:val="00F06C67"/>
    <w:rsid w:val="00F06DFD"/>
    <w:rsid w:val="00F06F1F"/>
    <w:rsid w:val="00F071D1"/>
    <w:rsid w:val="00F07533"/>
    <w:rsid w:val="00F075A7"/>
    <w:rsid w:val="00F10094"/>
    <w:rsid w:val="00F10629"/>
    <w:rsid w:val="00F10C71"/>
    <w:rsid w:val="00F10EB7"/>
    <w:rsid w:val="00F1399D"/>
    <w:rsid w:val="00F13CE9"/>
    <w:rsid w:val="00F145BA"/>
    <w:rsid w:val="00F14647"/>
    <w:rsid w:val="00F146FD"/>
    <w:rsid w:val="00F14CDC"/>
    <w:rsid w:val="00F15EEB"/>
    <w:rsid w:val="00F15FA5"/>
    <w:rsid w:val="00F16537"/>
    <w:rsid w:val="00F16CDF"/>
    <w:rsid w:val="00F16F14"/>
    <w:rsid w:val="00F17B84"/>
    <w:rsid w:val="00F206BA"/>
    <w:rsid w:val="00F209B7"/>
    <w:rsid w:val="00F2146C"/>
    <w:rsid w:val="00F21873"/>
    <w:rsid w:val="00F21B72"/>
    <w:rsid w:val="00F228B7"/>
    <w:rsid w:val="00F22F71"/>
    <w:rsid w:val="00F2376F"/>
    <w:rsid w:val="00F243D8"/>
    <w:rsid w:val="00F24C91"/>
    <w:rsid w:val="00F255A0"/>
    <w:rsid w:val="00F26B33"/>
    <w:rsid w:val="00F272D4"/>
    <w:rsid w:val="00F30099"/>
    <w:rsid w:val="00F302A5"/>
    <w:rsid w:val="00F304D9"/>
    <w:rsid w:val="00F30828"/>
    <w:rsid w:val="00F313D6"/>
    <w:rsid w:val="00F313EB"/>
    <w:rsid w:val="00F315BC"/>
    <w:rsid w:val="00F315E1"/>
    <w:rsid w:val="00F321B2"/>
    <w:rsid w:val="00F325A3"/>
    <w:rsid w:val="00F32A01"/>
    <w:rsid w:val="00F334EA"/>
    <w:rsid w:val="00F3354D"/>
    <w:rsid w:val="00F33ED5"/>
    <w:rsid w:val="00F34B70"/>
    <w:rsid w:val="00F34C15"/>
    <w:rsid w:val="00F36473"/>
    <w:rsid w:val="00F36A0E"/>
    <w:rsid w:val="00F37279"/>
    <w:rsid w:val="00F377C3"/>
    <w:rsid w:val="00F4040C"/>
    <w:rsid w:val="00F40962"/>
    <w:rsid w:val="00F40998"/>
    <w:rsid w:val="00F40AE2"/>
    <w:rsid w:val="00F40E05"/>
    <w:rsid w:val="00F40F0C"/>
    <w:rsid w:val="00F4103D"/>
    <w:rsid w:val="00F41FB4"/>
    <w:rsid w:val="00F4214A"/>
    <w:rsid w:val="00F43D70"/>
    <w:rsid w:val="00F4766C"/>
    <w:rsid w:val="00F47A2B"/>
    <w:rsid w:val="00F47AEC"/>
    <w:rsid w:val="00F5060E"/>
    <w:rsid w:val="00F507D1"/>
    <w:rsid w:val="00F50A4D"/>
    <w:rsid w:val="00F50EE8"/>
    <w:rsid w:val="00F519CE"/>
    <w:rsid w:val="00F51ADA"/>
    <w:rsid w:val="00F51BBB"/>
    <w:rsid w:val="00F523CE"/>
    <w:rsid w:val="00F52A85"/>
    <w:rsid w:val="00F52B9C"/>
    <w:rsid w:val="00F52E04"/>
    <w:rsid w:val="00F53E6B"/>
    <w:rsid w:val="00F54231"/>
    <w:rsid w:val="00F54328"/>
    <w:rsid w:val="00F54387"/>
    <w:rsid w:val="00F54984"/>
    <w:rsid w:val="00F54D16"/>
    <w:rsid w:val="00F54E01"/>
    <w:rsid w:val="00F55434"/>
    <w:rsid w:val="00F55DFE"/>
    <w:rsid w:val="00F56007"/>
    <w:rsid w:val="00F561DA"/>
    <w:rsid w:val="00F56D3D"/>
    <w:rsid w:val="00F607C5"/>
    <w:rsid w:val="00F60BE7"/>
    <w:rsid w:val="00F60DEA"/>
    <w:rsid w:val="00F61C2C"/>
    <w:rsid w:val="00F6302A"/>
    <w:rsid w:val="00F634BA"/>
    <w:rsid w:val="00F638CA"/>
    <w:rsid w:val="00F63EE5"/>
    <w:rsid w:val="00F64C2B"/>
    <w:rsid w:val="00F651BE"/>
    <w:rsid w:val="00F65353"/>
    <w:rsid w:val="00F660E2"/>
    <w:rsid w:val="00F66D14"/>
    <w:rsid w:val="00F66FA3"/>
    <w:rsid w:val="00F6738F"/>
    <w:rsid w:val="00F67CF3"/>
    <w:rsid w:val="00F67F53"/>
    <w:rsid w:val="00F703BE"/>
    <w:rsid w:val="00F717DD"/>
    <w:rsid w:val="00F71F69"/>
    <w:rsid w:val="00F72AFA"/>
    <w:rsid w:val="00F72B72"/>
    <w:rsid w:val="00F72B7D"/>
    <w:rsid w:val="00F7367F"/>
    <w:rsid w:val="00F73755"/>
    <w:rsid w:val="00F73C7B"/>
    <w:rsid w:val="00F74BB9"/>
    <w:rsid w:val="00F75496"/>
    <w:rsid w:val="00F75582"/>
    <w:rsid w:val="00F76EFA"/>
    <w:rsid w:val="00F770F6"/>
    <w:rsid w:val="00F771E9"/>
    <w:rsid w:val="00F77ED4"/>
    <w:rsid w:val="00F804BE"/>
    <w:rsid w:val="00F80C49"/>
    <w:rsid w:val="00F81174"/>
    <w:rsid w:val="00F811BC"/>
    <w:rsid w:val="00F817CE"/>
    <w:rsid w:val="00F81F0B"/>
    <w:rsid w:val="00F8261D"/>
    <w:rsid w:val="00F831BC"/>
    <w:rsid w:val="00F83DA2"/>
    <w:rsid w:val="00F8456C"/>
    <w:rsid w:val="00F849C9"/>
    <w:rsid w:val="00F859D8"/>
    <w:rsid w:val="00F866D8"/>
    <w:rsid w:val="00F868F5"/>
    <w:rsid w:val="00F86DD1"/>
    <w:rsid w:val="00F86F2E"/>
    <w:rsid w:val="00F9056A"/>
    <w:rsid w:val="00F907A8"/>
    <w:rsid w:val="00F909F2"/>
    <w:rsid w:val="00F90F8D"/>
    <w:rsid w:val="00F91986"/>
    <w:rsid w:val="00F924ED"/>
    <w:rsid w:val="00F92782"/>
    <w:rsid w:val="00F933A1"/>
    <w:rsid w:val="00F93543"/>
    <w:rsid w:val="00F93AA9"/>
    <w:rsid w:val="00F93E15"/>
    <w:rsid w:val="00F9442E"/>
    <w:rsid w:val="00F94B7F"/>
    <w:rsid w:val="00F9519D"/>
    <w:rsid w:val="00F95765"/>
    <w:rsid w:val="00F962C3"/>
    <w:rsid w:val="00F96985"/>
    <w:rsid w:val="00F97052"/>
    <w:rsid w:val="00F97285"/>
    <w:rsid w:val="00F97838"/>
    <w:rsid w:val="00F9793B"/>
    <w:rsid w:val="00F97BE8"/>
    <w:rsid w:val="00FA0C12"/>
    <w:rsid w:val="00FA1C4C"/>
    <w:rsid w:val="00FA2BB3"/>
    <w:rsid w:val="00FA2CCB"/>
    <w:rsid w:val="00FA3854"/>
    <w:rsid w:val="00FA4406"/>
    <w:rsid w:val="00FA446D"/>
    <w:rsid w:val="00FA50EC"/>
    <w:rsid w:val="00FA5381"/>
    <w:rsid w:val="00FA5443"/>
    <w:rsid w:val="00FA5879"/>
    <w:rsid w:val="00FA59D9"/>
    <w:rsid w:val="00FA6713"/>
    <w:rsid w:val="00FA6C87"/>
    <w:rsid w:val="00FA6D5D"/>
    <w:rsid w:val="00FA7C63"/>
    <w:rsid w:val="00FB108F"/>
    <w:rsid w:val="00FB297C"/>
    <w:rsid w:val="00FB2A10"/>
    <w:rsid w:val="00FB34D0"/>
    <w:rsid w:val="00FB4C80"/>
    <w:rsid w:val="00FB5AEF"/>
    <w:rsid w:val="00FB6318"/>
    <w:rsid w:val="00FB67B1"/>
    <w:rsid w:val="00FB6A6A"/>
    <w:rsid w:val="00FB785D"/>
    <w:rsid w:val="00FC02EB"/>
    <w:rsid w:val="00FC0A3E"/>
    <w:rsid w:val="00FC2861"/>
    <w:rsid w:val="00FC3390"/>
    <w:rsid w:val="00FC4D2D"/>
    <w:rsid w:val="00FC5471"/>
    <w:rsid w:val="00FC5848"/>
    <w:rsid w:val="00FC5D7A"/>
    <w:rsid w:val="00FC62A6"/>
    <w:rsid w:val="00FC63F1"/>
    <w:rsid w:val="00FC6AB5"/>
    <w:rsid w:val="00FC6B2D"/>
    <w:rsid w:val="00FC6C8C"/>
    <w:rsid w:val="00FC7429"/>
    <w:rsid w:val="00FD0662"/>
    <w:rsid w:val="00FD073A"/>
    <w:rsid w:val="00FD07F6"/>
    <w:rsid w:val="00FD1021"/>
    <w:rsid w:val="00FD163B"/>
    <w:rsid w:val="00FD1BE3"/>
    <w:rsid w:val="00FD1E41"/>
    <w:rsid w:val="00FD1EC8"/>
    <w:rsid w:val="00FD2555"/>
    <w:rsid w:val="00FD2DEA"/>
    <w:rsid w:val="00FD3364"/>
    <w:rsid w:val="00FD3D51"/>
    <w:rsid w:val="00FD4390"/>
    <w:rsid w:val="00FD442E"/>
    <w:rsid w:val="00FD47ED"/>
    <w:rsid w:val="00FD4C23"/>
    <w:rsid w:val="00FD6E2B"/>
    <w:rsid w:val="00FD6E3E"/>
    <w:rsid w:val="00FD74DB"/>
    <w:rsid w:val="00FD7660"/>
    <w:rsid w:val="00FE0542"/>
    <w:rsid w:val="00FE0655"/>
    <w:rsid w:val="00FE08D3"/>
    <w:rsid w:val="00FE0ADA"/>
    <w:rsid w:val="00FE2365"/>
    <w:rsid w:val="00FE37D7"/>
    <w:rsid w:val="00FE3CDB"/>
    <w:rsid w:val="00FE40CC"/>
    <w:rsid w:val="00FE493E"/>
    <w:rsid w:val="00FE4C7B"/>
    <w:rsid w:val="00FE4D3C"/>
    <w:rsid w:val="00FE7336"/>
    <w:rsid w:val="00FE787C"/>
    <w:rsid w:val="00FE7890"/>
    <w:rsid w:val="00FE7ED3"/>
    <w:rsid w:val="00FF09EA"/>
    <w:rsid w:val="00FF11CE"/>
    <w:rsid w:val="00FF1F26"/>
    <w:rsid w:val="00FF2E08"/>
    <w:rsid w:val="00FF2FBE"/>
    <w:rsid w:val="00FF309E"/>
    <w:rsid w:val="00FF33D3"/>
    <w:rsid w:val="00FF45A5"/>
    <w:rsid w:val="00FF4AC4"/>
    <w:rsid w:val="00FF519D"/>
    <w:rsid w:val="00FF51C1"/>
    <w:rsid w:val="00FF52B5"/>
    <w:rsid w:val="00FF5737"/>
    <w:rsid w:val="00FF5C91"/>
    <w:rsid w:val="00FF758B"/>
    <w:rsid w:val="00FF7C4E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2B004F"/>
  <w15:chartTrackingRefBased/>
  <w15:docId w15:val="{68295E48-3F27-4B15-A629-ECBC6EC84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toc 1" w:uiPriority="39"/>
    <w:lsdException w:name="annotation text" w:uiPriority="99" w:qFormat="1"/>
    <w:lsdException w:name="header" w:uiPriority="99" w:qFormat="1"/>
    <w:lsdException w:name="footer" w:uiPriority="99" w:qFormat="1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756FF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0"/>
    <w:qFormat/>
    <w:rsid w:val="00910A7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0"/>
    <w:link w:val="20"/>
    <w:qFormat/>
    <w:rsid w:val="00910A7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910A7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"/>
    <w:next w:val="a0"/>
    <w:qFormat/>
    <w:rsid w:val="00910A74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0"/>
    <w:qFormat/>
    <w:rsid w:val="00910A7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910A7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910A7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uiPriority w:val="99"/>
    <w:qFormat/>
    <w:rsid w:val="00910A74"/>
    <w:pPr>
      <w:numPr>
        <w:ilvl w:val="7"/>
      </w:numPr>
      <w:outlineLvl w:val="7"/>
    </w:pPr>
  </w:style>
  <w:style w:type="paragraph" w:styleId="9">
    <w:name w:val="heading 9"/>
    <w:basedOn w:val="8"/>
    <w:next w:val="a0"/>
    <w:uiPriority w:val="99"/>
    <w:qFormat/>
    <w:rsid w:val="00910A7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80">
    <w:name w:val="目录 8"/>
    <w:basedOn w:val="11"/>
    <w:semiHidden/>
    <w:rsid w:val="00910A74"/>
    <w:pPr>
      <w:spacing w:before="180"/>
      <w:ind w:left="2693" w:hanging="2693"/>
    </w:pPr>
    <w:rPr>
      <w:b w:val="0"/>
      <w:bCs/>
    </w:rPr>
  </w:style>
  <w:style w:type="paragraph" w:customStyle="1" w:styleId="11">
    <w:name w:val="目录 1"/>
    <w:aliases w:val="Observation TOC2"/>
    <w:uiPriority w:val="39"/>
    <w:rsid w:val="00910A7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910A74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910A74"/>
    <w:pPr>
      <w:spacing w:after="240"/>
      <w:jc w:val="center"/>
    </w:pPr>
    <w:rPr>
      <w:b/>
      <w:bCs/>
    </w:rPr>
  </w:style>
  <w:style w:type="paragraph" w:customStyle="1" w:styleId="51">
    <w:name w:val="目录 5"/>
    <w:aliases w:val="Observation TOC"/>
    <w:basedOn w:val="41"/>
    <w:semiHidden/>
    <w:rsid w:val="00910A74"/>
    <w:pPr>
      <w:tabs>
        <w:tab w:val="right" w:pos="1701"/>
      </w:tabs>
      <w:ind w:left="1701" w:hanging="1701"/>
    </w:pPr>
  </w:style>
  <w:style w:type="paragraph" w:customStyle="1" w:styleId="41">
    <w:name w:val="目录 4"/>
    <w:basedOn w:val="31"/>
    <w:semiHidden/>
    <w:rsid w:val="00910A74"/>
    <w:pPr>
      <w:ind w:left="1418" w:hanging="1418"/>
    </w:pPr>
  </w:style>
  <w:style w:type="paragraph" w:customStyle="1" w:styleId="31">
    <w:name w:val="目录 3"/>
    <w:basedOn w:val="21"/>
    <w:semiHidden/>
    <w:rsid w:val="00910A74"/>
    <w:pPr>
      <w:ind w:left="1134" w:hanging="1134"/>
    </w:pPr>
  </w:style>
  <w:style w:type="paragraph" w:customStyle="1" w:styleId="21">
    <w:name w:val="目录 2"/>
    <w:basedOn w:val="11"/>
    <w:semiHidden/>
    <w:rsid w:val="00910A74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2"/>
    <w:semiHidden/>
    <w:rsid w:val="00910A74"/>
    <w:pPr>
      <w:ind w:left="284"/>
    </w:pPr>
  </w:style>
  <w:style w:type="paragraph" w:styleId="12">
    <w:name w:val="index 1"/>
    <w:basedOn w:val="a0"/>
    <w:semiHidden/>
    <w:rsid w:val="00910A74"/>
    <w:pPr>
      <w:keepLines/>
      <w:spacing w:after="0"/>
    </w:pPr>
  </w:style>
  <w:style w:type="paragraph" w:styleId="a5">
    <w:name w:val="Document Map"/>
    <w:basedOn w:val="a0"/>
    <w:semiHidden/>
    <w:rsid w:val="00910A74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910A74"/>
    <w:pPr>
      <w:ind w:left="851"/>
    </w:pPr>
  </w:style>
  <w:style w:type="paragraph" w:styleId="a6">
    <w:name w:val="List Number"/>
    <w:basedOn w:val="a7"/>
    <w:rsid w:val="00910A74"/>
  </w:style>
  <w:style w:type="paragraph" w:styleId="a7">
    <w:name w:val="List"/>
    <w:basedOn w:val="a0"/>
    <w:rsid w:val="00910A74"/>
    <w:pPr>
      <w:ind w:left="568" w:hanging="284"/>
    </w:pPr>
  </w:style>
  <w:style w:type="paragraph" w:styleId="a8">
    <w:name w:val="header"/>
    <w:link w:val="a9"/>
    <w:uiPriority w:val="99"/>
    <w:qFormat/>
    <w:rsid w:val="00910A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a">
    <w:name w:val="footnote reference"/>
    <w:semiHidden/>
    <w:rsid w:val="00910A74"/>
    <w:rPr>
      <w:b/>
      <w:bCs/>
      <w:position w:val="6"/>
      <w:sz w:val="16"/>
      <w:szCs w:val="16"/>
    </w:rPr>
  </w:style>
  <w:style w:type="paragraph" w:styleId="ab">
    <w:name w:val="footnote text"/>
    <w:basedOn w:val="a0"/>
    <w:semiHidden/>
    <w:rsid w:val="00910A7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910A7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90">
    <w:name w:val="目录 9"/>
    <w:basedOn w:val="80"/>
    <w:semiHidden/>
    <w:rsid w:val="00910A74"/>
    <w:pPr>
      <w:ind w:left="1418" w:hanging="1418"/>
    </w:pPr>
  </w:style>
  <w:style w:type="paragraph" w:customStyle="1" w:styleId="60">
    <w:name w:val="目录 6"/>
    <w:basedOn w:val="51"/>
    <w:next w:val="a0"/>
    <w:semiHidden/>
    <w:rsid w:val="00910A74"/>
    <w:pPr>
      <w:ind w:left="1985" w:hanging="1985"/>
    </w:pPr>
  </w:style>
  <w:style w:type="paragraph" w:customStyle="1" w:styleId="70">
    <w:name w:val="目录 7"/>
    <w:basedOn w:val="60"/>
    <w:next w:val="a0"/>
    <w:semiHidden/>
    <w:rsid w:val="00910A74"/>
    <w:pPr>
      <w:ind w:left="2268" w:hanging="2268"/>
    </w:pPr>
  </w:style>
  <w:style w:type="paragraph" w:styleId="24">
    <w:name w:val="List Bullet 2"/>
    <w:basedOn w:val="a"/>
    <w:rsid w:val="00910A74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c"/>
    <w:rsid w:val="00910A74"/>
    <w:pPr>
      <w:numPr>
        <w:numId w:val="4"/>
      </w:numPr>
    </w:pPr>
  </w:style>
  <w:style w:type="paragraph" w:styleId="30">
    <w:name w:val="List Bullet 3"/>
    <w:basedOn w:val="24"/>
    <w:rsid w:val="00910A74"/>
    <w:pPr>
      <w:numPr>
        <w:numId w:val="5"/>
      </w:numPr>
    </w:pPr>
  </w:style>
  <w:style w:type="paragraph" w:customStyle="1" w:styleId="EQ">
    <w:name w:val="EQ"/>
    <w:basedOn w:val="a0"/>
    <w:next w:val="a0"/>
    <w:rsid w:val="00910A74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5">
    <w:name w:val="List 2"/>
    <w:basedOn w:val="a7"/>
    <w:rsid w:val="00910A74"/>
    <w:pPr>
      <w:ind w:left="851"/>
    </w:pPr>
  </w:style>
  <w:style w:type="paragraph" w:styleId="32">
    <w:name w:val="List 3"/>
    <w:basedOn w:val="25"/>
    <w:rsid w:val="00910A74"/>
    <w:pPr>
      <w:ind w:left="1135"/>
    </w:pPr>
  </w:style>
  <w:style w:type="paragraph" w:styleId="42">
    <w:name w:val="List 4"/>
    <w:basedOn w:val="32"/>
    <w:rsid w:val="00910A74"/>
    <w:pPr>
      <w:ind w:left="1418"/>
    </w:pPr>
  </w:style>
  <w:style w:type="paragraph" w:styleId="52">
    <w:name w:val="List 5"/>
    <w:basedOn w:val="42"/>
    <w:rsid w:val="00910A74"/>
    <w:pPr>
      <w:ind w:left="1702"/>
    </w:pPr>
  </w:style>
  <w:style w:type="paragraph" w:customStyle="1" w:styleId="EditorsNote">
    <w:name w:val="Editor's Note"/>
    <w:basedOn w:val="a0"/>
    <w:rsid w:val="00910A74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910A74"/>
    <w:pPr>
      <w:numPr>
        <w:numId w:val="6"/>
      </w:numPr>
    </w:pPr>
  </w:style>
  <w:style w:type="paragraph" w:styleId="50">
    <w:name w:val="List Bullet 5"/>
    <w:basedOn w:val="40"/>
    <w:rsid w:val="00910A74"/>
    <w:pPr>
      <w:numPr>
        <w:numId w:val="3"/>
      </w:numPr>
    </w:pPr>
  </w:style>
  <w:style w:type="paragraph" w:styleId="ad">
    <w:name w:val="footer"/>
    <w:basedOn w:val="a8"/>
    <w:link w:val="ae"/>
    <w:uiPriority w:val="99"/>
    <w:qFormat/>
    <w:rsid w:val="00910A74"/>
    <w:pPr>
      <w:jc w:val="center"/>
    </w:pPr>
    <w:rPr>
      <w:i/>
      <w:iCs/>
    </w:rPr>
  </w:style>
  <w:style w:type="paragraph" w:customStyle="1" w:styleId="Reference">
    <w:name w:val="Reference"/>
    <w:basedOn w:val="a0"/>
    <w:rsid w:val="00910A74"/>
  </w:style>
  <w:style w:type="paragraph" w:styleId="af">
    <w:name w:val="Balloon Text"/>
    <w:basedOn w:val="a0"/>
    <w:semiHidden/>
    <w:rsid w:val="00910A74"/>
    <w:rPr>
      <w:rFonts w:ascii="Tahoma" w:hAnsi="Tahoma" w:cs="Tahoma"/>
      <w:sz w:val="16"/>
      <w:szCs w:val="16"/>
    </w:rPr>
  </w:style>
  <w:style w:type="character" w:styleId="af0">
    <w:name w:val="page number"/>
    <w:basedOn w:val="a1"/>
    <w:semiHidden/>
    <w:rsid w:val="00910A74"/>
  </w:style>
  <w:style w:type="paragraph" w:styleId="ac">
    <w:name w:val="Body Text"/>
    <w:basedOn w:val="a0"/>
    <w:link w:val="af1"/>
    <w:rsid w:val="00910A74"/>
  </w:style>
  <w:style w:type="character" w:styleId="af2">
    <w:name w:val="Hyperlink"/>
    <w:uiPriority w:val="99"/>
    <w:rsid w:val="00910A74"/>
    <w:rPr>
      <w:color w:val="0000FF"/>
      <w:u w:val="single"/>
      <w:lang w:val="en-GB"/>
    </w:rPr>
  </w:style>
  <w:style w:type="character" w:styleId="af3">
    <w:name w:val="FollowedHyperlink"/>
    <w:semiHidden/>
    <w:rsid w:val="00910A74"/>
    <w:rPr>
      <w:color w:val="FF0000"/>
      <w:u w:val="single"/>
    </w:rPr>
  </w:style>
  <w:style w:type="character" w:styleId="af4">
    <w:name w:val="annotation reference"/>
    <w:semiHidden/>
    <w:rsid w:val="00910A74"/>
    <w:rPr>
      <w:sz w:val="16"/>
      <w:szCs w:val="16"/>
    </w:rPr>
  </w:style>
  <w:style w:type="paragraph" w:styleId="af5">
    <w:name w:val="annotation text"/>
    <w:basedOn w:val="a0"/>
    <w:link w:val="af6"/>
    <w:uiPriority w:val="99"/>
    <w:qFormat/>
    <w:rsid w:val="00910A74"/>
  </w:style>
  <w:style w:type="paragraph" w:styleId="af7">
    <w:name w:val="annotation subject"/>
    <w:basedOn w:val="af5"/>
    <w:next w:val="af5"/>
    <w:semiHidden/>
    <w:rsid w:val="00910A74"/>
    <w:rPr>
      <w:b/>
      <w:bCs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,h162 字符,h19 字符"/>
    <w:link w:val="1"/>
    <w:rsid w:val="00910A74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link w:val="B1Char"/>
    <w:qFormat/>
    <w:rsid w:val="00910A74"/>
    <w:pPr>
      <w:spacing w:after="180"/>
      <w:jc w:val="left"/>
    </w:pPr>
    <w:rPr>
      <w:lang w:eastAsia="en-US"/>
    </w:rPr>
  </w:style>
  <w:style w:type="paragraph" w:customStyle="1" w:styleId="B2">
    <w:name w:val="B2"/>
    <w:basedOn w:val="25"/>
    <w:link w:val="B2Char"/>
    <w:qFormat/>
    <w:rsid w:val="00910A74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2"/>
    <w:qFormat/>
    <w:rsid w:val="00910A74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link w:val="B4Char"/>
    <w:qFormat/>
    <w:rsid w:val="00910A7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qFormat/>
    <w:rsid w:val="00910A7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af1">
    <w:name w:val="正文文本 字符"/>
    <w:link w:val="ac"/>
    <w:rsid w:val="00910A74"/>
    <w:rPr>
      <w:rFonts w:ascii="Arial" w:hAnsi="Arial"/>
      <w:lang w:val="en-GB"/>
    </w:rPr>
  </w:style>
  <w:style w:type="paragraph" w:customStyle="1" w:styleId="B5">
    <w:name w:val="B5"/>
    <w:basedOn w:val="52"/>
    <w:rsid w:val="00910A74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910A74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10A74"/>
    <w:pPr>
      <w:spacing w:after="0"/>
    </w:pPr>
  </w:style>
  <w:style w:type="paragraph" w:customStyle="1" w:styleId="TAL">
    <w:name w:val="TAL"/>
    <w:basedOn w:val="a0"/>
    <w:link w:val="TALCar"/>
    <w:qFormat/>
    <w:rsid w:val="00910A74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10A74"/>
    <w:pPr>
      <w:jc w:val="center"/>
    </w:pPr>
  </w:style>
  <w:style w:type="paragraph" w:customStyle="1" w:styleId="TAH">
    <w:name w:val="TAH"/>
    <w:basedOn w:val="TAC"/>
    <w:link w:val="TAHCar"/>
    <w:qFormat/>
    <w:rsid w:val="00910A74"/>
    <w:rPr>
      <w:b/>
    </w:rPr>
  </w:style>
  <w:style w:type="paragraph" w:customStyle="1" w:styleId="TAN">
    <w:name w:val="TAN"/>
    <w:basedOn w:val="TAL"/>
    <w:rsid w:val="00910A74"/>
    <w:pPr>
      <w:ind w:left="851" w:hanging="851"/>
    </w:pPr>
  </w:style>
  <w:style w:type="paragraph" w:customStyle="1" w:styleId="TAR">
    <w:name w:val="TAR"/>
    <w:basedOn w:val="TAL"/>
    <w:rsid w:val="00910A74"/>
    <w:pPr>
      <w:jc w:val="right"/>
    </w:pPr>
  </w:style>
  <w:style w:type="paragraph" w:customStyle="1" w:styleId="TH">
    <w:name w:val="TH"/>
    <w:basedOn w:val="a0"/>
    <w:link w:val="THChar"/>
    <w:rsid w:val="00910A7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910A74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910A74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10A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10A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10A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910A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910A74"/>
  </w:style>
  <w:style w:type="paragraph" w:customStyle="1" w:styleId="ZH">
    <w:name w:val="ZH"/>
    <w:rsid w:val="00910A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10A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10A7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10A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10A74"/>
    <w:pPr>
      <w:framePr w:wrap="notBeside" w:y="16161"/>
    </w:pPr>
  </w:style>
  <w:style w:type="paragraph" w:customStyle="1" w:styleId="FP">
    <w:name w:val="FP"/>
    <w:basedOn w:val="a0"/>
    <w:rsid w:val="00910A74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910A74"/>
    <w:pPr>
      <w:numPr>
        <w:numId w:val="7"/>
      </w:numPr>
    </w:pPr>
  </w:style>
  <w:style w:type="paragraph" w:styleId="af8">
    <w:name w:val="table of figures"/>
    <w:basedOn w:val="a0"/>
    <w:next w:val="a0"/>
    <w:uiPriority w:val="99"/>
    <w:rsid w:val="00910A74"/>
    <w:pPr>
      <w:ind w:left="1418" w:hanging="1418"/>
      <w:jc w:val="left"/>
    </w:pPr>
    <w:rPr>
      <w:b/>
    </w:rPr>
  </w:style>
  <w:style w:type="paragraph" w:customStyle="1" w:styleId="Doc-text2">
    <w:name w:val="Doc-text2"/>
    <w:basedOn w:val="a0"/>
    <w:link w:val="Doc-text2Char"/>
    <w:qFormat/>
    <w:rsid w:val="00FA446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FA446D"/>
    <w:rPr>
      <w:rFonts w:ascii="Arial" w:eastAsia="MS Mincho" w:hAnsi="Arial"/>
      <w:szCs w:val="24"/>
      <w:lang w:val="en-GB" w:eastAsia="en-GB"/>
    </w:rPr>
  </w:style>
  <w:style w:type="paragraph" w:customStyle="1" w:styleId="af9">
    <w:name w:val="列出段落"/>
    <w:basedOn w:val="a0"/>
    <w:uiPriority w:val="34"/>
    <w:qFormat/>
    <w:rsid w:val="000B190F"/>
    <w:pPr>
      <w:ind w:left="720"/>
      <w:contextualSpacing/>
    </w:pPr>
  </w:style>
  <w:style w:type="table" w:styleId="afa">
    <w:name w:val="Table Grid"/>
    <w:basedOn w:val="a2"/>
    <w:uiPriority w:val="39"/>
    <w:rsid w:val="000B19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0"/>
    <w:link w:val="NOChar"/>
    <w:rsid w:val="00921D86"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val="x-none" w:eastAsia="x-none"/>
    </w:rPr>
  </w:style>
  <w:style w:type="character" w:customStyle="1" w:styleId="NOChar">
    <w:name w:val="NO Char"/>
    <w:link w:val="NO"/>
    <w:rsid w:val="00921D86"/>
    <w:rPr>
      <w:rFonts w:ascii="Times New Roman" w:eastAsia="Times New Roman" w:hAnsi="Times New Roman"/>
      <w:lang w:val="x-none" w:eastAsia="x-none"/>
    </w:rPr>
  </w:style>
  <w:style w:type="character" w:customStyle="1" w:styleId="B1Char">
    <w:name w:val="B1 Char"/>
    <w:link w:val="B1"/>
    <w:qFormat/>
    <w:rsid w:val="00F16CDF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F16CDF"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rsid w:val="00B625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B6253B"/>
    <w:rPr>
      <w:rFonts w:ascii="Courier New" w:eastAsia="Times New Roman" w:hAnsi="Courier New"/>
      <w:noProof/>
      <w:sz w:val="16"/>
    </w:rPr>
  </w:style>
  <w:style w:type="character" w:customStyle="1" w:styleId="st">
    <w:name w:val="st"/>
    <w:rsid w:val="00E37824"/>
  </w:style>
  <w:style w:type="character" w:customStyle="1" w:styleId="CharChar7">
    <w:name w:val="Char Char7"/>
    <w:rsid w:val="002532D8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afb">
    <w:name w:val="首标题"/>
    <w:uiPriority w:val="99"/>
    <w:qFormat/>
    <w:rsid w:val="000046E3"/>
    <w:rPr>
      <w:rFonts w:ascii="Arial" w:hAnsi="Arial" w:cs="Times New Roman"/>
      <w:sz w:val="24"/>
    </w:rPr>
  </w:style>
  <w:style w:type="character" w:customStyle="1" w:styleId="a9">
    <w:name w:val="页眉 字符"/>
    <w:link w:val="a8"/>
    <w:uiPriority w:val="99"/>
    <w:qFormat/>
    <w:locked/>
    <w:rsid w:val="000046E3"/>
    <w:rPr>
      <w:rFonts w:ascii="Arial" w:hAnsi="Arial" w:cs="Arial"/>
      <w:b/>
      <w:bCs/>
      <w:noProof/>
      <w:sz w:val="18"/>
      <w:szCs w:val="18"/>
    </w:rPr>
  </w:style>
  <w:style w:type="character" w:customStyle="1" w:styleId="ae">
    <w:name w:val="页脚 字符"/>
    <w:link w:val="ad"/>
    <w:uiPriority w:val="99"/>
    <w:qFormat/>
    <w:locked/>
    <w:rsid w:val="000046E3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B1Char1">
    <w:name w:val="B1 Char1"/>
    <w:qFormat/>
    <w:rsid w:val="00A440D0"/>
    <w:rPr>
      <w:rFonts w:eastAsia="Times New Roman"/>
    </w:rPr>
  </w:style>
  <w:style w:type="paragraph" w:customStyle="1" w:styleId="textintend2">
    <w:name w:val="text intend 2"/>
    <w:basedOn w:val="a0"/>
    <w:rsid w:val="00A440D0"/>
    <w:pPr>
      <w:numPr>
        <w:numId w:val="8"/>
      </w:numPr>
    </w:pPr>
    <w:rPr>
      <w:rFonts w:ascii="Times New Roman" w:eastAsia="MS Mincho" w:hAnsi="Times New Roman"/>
      <w:sz w:val="24"/>
      <w:lang w:val="en-US" w:eastAsia="en-GB"/>
    </w:rPr>
  </w:style>
  <w:style w:type="character" w:customStyle="1" w:styleId="TALCar">
    <w:name w:val="TAL Car"/>
    <w:link w:val="TAL"/>
    <w:qFormat/>
    <w:rsid w:val="00772F7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1B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71B71"/>
    <w:rPr>
      <w:rFonts w:ascii="Arial" w:hAnsi="Arial"/>
      <w:b/>
      <w:lang w:val="en-GB" w:eastAsia="en-US"/>
    </w:rPr>
  </w:style>
  <w:style w:type="character" w:customStyle="1" w:styleId="20">
    <w:name w:val="标题 2 字符"/>
    <w:aliases w:val="Head2A 字符,2 字符,H2 字符,UNDERRUBRIK 1-2 字符,DO NOT USE_h2 字符,h2 字符,h21 字符,Heading 2 Char 字符,H2 Char 字符,h2 Char 字符,Heading 2 3GPP 字符"/>
    <w:link w:val="2"/>
    <w:rsid w:val="00495DB1"/>
    <w:rPr>
      <w:rFonts w:ascii="Arial" w:hAnsi="Arial" w:cs="Arial"/>
      <w:sz w:val="32"/>
      <w:szCs w:val="32"/>
      <w:lang w:val="en-GB"/>
    </w:rPr>
  </w:style>
  <w:style w:type="character" w:customStyle="1" w:styleId="TALChar">
    <w:name w:val="TAL Char"/>
    <w:rsid w:val="00495DB1"/>
    <w:rPr>
      <w:rFonts w:ascii="Arial" w:eastAsia="MS Mincho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95DB1"/>
    <w:rPr>
      <w:rFonts w:ascii="Arial" w:hAnsi="Arial"/>
      <w:b/>
      <w:sz w:val="18"/>
      <w:lang w:val="en-GB" w:eastAsia="en-US"/>
    </w:rPr>
  </w:style>
  <w:style w:type="paragraph" w:customStyle="1" w:styleId="13">
    <w:name w:val="样式1"/>
    <w:basedOn w:val="Proposal"/>
    <w:link w:val="1Char"/>
    <w:qFormat/>
    <w:rsid w:val="00495DB1"/>
    <w:pPr>
      <w:numPr>
        <w:numId w:val="0"/>
      </w:numPr>
      <w:tabs>
        <w:tab w:val="num" w:pos="1304"/>
      </w:tabs>
      <w:overflowPunct/>
      <w:autoSpaceDE/>
      <w:autoSpaceDN/>
      <w:adjustRightInd/>
      <w:spacing w:after="200" w:line="276" w:lineRule="auto"/>
      <w:ind w:left="1304" w:hanging="1304"/>
      <w:jc w:val="left"/>
      <w:textAlignment w:val="auto"/>
    </w:pPr>
    <w:rPr>
      <w:rFonts w:eastAsia="Times New Roman"/>
    </w:rPr>
  </w:style>
  <w:style w:type="character" w:customStyle="1" w:styleId="1Char">
    <w:name w:val="样式1 Char"/>
    <w:link w:val="13"/>
    <w:rsid w:val="00495DB1"/>
    <w:rPr>
      <w:rFonts w:ascii="Arial" w:eastAsia="Times New Roman" w:hAnsi="Arial"/>
      <w:b/>
      <w:bCs/>
      <w:lang w:val="en-GB"/>
    </w:rPr>
  </w:style>
  <w:style w:type="paragraph" w:customStyle="1" w:styleId="CRCoverPage">
    <w:name w:val="CR Cover Page"/>
    <w:link w:val="CRCoverPageZchn"/>
    <w:rsid w:val="00E465DA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E465DA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sid w:val="00F304D9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F304D9"/>
    <w:rPr>
      <w:rFonts w:ascii="Arial" w:hAnsi="Arial"/>
      <w:lang w:val="en-GB" w:eastAsia="en-US"/>
    </w:rPr>
  </w:style>
  <w:style w:type="character" w:customStyle="1" w:styleId="B3Char">
    <w:name w:val="B3 Char"/>
    <w:qFormat/>
    <w:rsid w:val="00A24346"/>
    <w:rPr>
      <w:rFonts w:eastAsia="Times New Roman"/>
    </w:rPr>
  </w:style>
  <w:style w:type="paragraph" w:styleId="afc">
    <w:name w:val="List Paragraph"/>
    <w:aliases w:val="- Bullets,リスト段落,Lista1,?? ??,?????,????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"/>
    <w:basedOn w:val="a0"/>
    <w:link w:val="afd"/>
    <w:uiPriority w:val="34"/>
    <w:qFormat/>
    <w:rsid w:val="00501EE3"/>
    <w:pPr>
      <w:ind w:firstLineChars="200" w:firstLine="420"/>
    </w:pPr>
  </w:style>
  <w:style w:type="paragraph" w:styleId="TOC1">
    <w:name w:val="toc 1"/>
    <w:basedOn w:val="a0"/>
    <w:next w:val="a0"/>
    <w:autoRedefine/>
    <w:uiPriority w:val="39"/>
    <w:rsid w:val="00E90031"/>
    <w:pPr>
      <w:tabs>
        <w:tab w:val="left" w:pos="1680"/>
        <w:tab w:val="right" w:pos="9629"/>
      </w:tabs>
    </w:pPr>
    <w:rPr>
      <w:b/>
      <w:noProof/>
    </w:rPr>
  </w:style>
  <w:style w:type="character" w:customStyle="1" w:styleId="afd">
    <w:name w:val="列表段落 字符"/>
    <w:aliases w:val="- Bullets 字符,リスト段落 字符,Lista1 字符,?? ?? 字符,????? 字符,???? 字符,中等深浅网格 1 - 着色 21 字符,¥¡¡¡¡ì¬º¥¹¥È¶ÎÂä 字符,ÁÐ³ö¶ÎÂä 字符,中等深??I? 1 - o??a 21 字符,列表段落1 字符,—ño’i—Ž 字符,¥ê¥¹¥È¶ÎÂä 字符,1st level - Bullet List Paragraph 字符,Lettre d'introduction 字符,목록단락 字符,列 字符"/>
    <w:link w:val="afc"/>
    <w:uiPriority w:val="34"/>
    <w:qFormat/>
    <w:rsid w:val="00E856E9"/>
    <w:rPr>
      <w:rFonts w:ascii="Arial" w:hAnsi="Arial"/>
      <w:lang w:val="en-GB"/>
    </w:rPr>
  </w:style>
  <w:style w:type="character" w:customStyle="1" w:styleId="af6">
    <w:name w:val="批注文字 字符"/>
    <w:link w:val="af5"/>
    <w:uiPriority w:val="99"/>
    <w:qFormat/>
    <w:rsid w:val="00143FC8"/>
    <w:rPr>
      <w:rFonts w:ascii="Arial" w:hAnsi="Arial"/>
      <w:lang w:val="en-GB"/>
    </w:rPr>
  </w:style>
  <w:style w:type="character" w:styleId="afe">
    <w:name w:val="Strong"/>
    <w:basedOn w:val="a1"/>
    <w:uiPriority w:val="22"/>
    <w:qFormat/>
    <w:rsid w:val="005368EF"/>
    <w:rPr>
      <w:b/>
      <w:bCs/>
    </w:rPr>
  </w:style>
  <w:style w:type="character" w:styleId="aff">
    <w:name w:val="Emphasis"/>
    <w:uiPriority w:val="20"/>
    <w:qFormat/>
    <w:rsid w:val="007D7DCF"/>
    <w:rPr>
      <w:i/>
      <w:iCs/>
    </w:rPr>
  </w:style>
  <w:style w:type="character" w:customStyle="1" w:styleId="B1Zchn">
    <w:name w:val="B1 Zchn"/>
    <w:qFormat/>
    <w:locked/>
    <w:rsid w:val="00D87B91"/>
    <w:rPr>
      <w:rFonts w:eastAsia="Times New Roman"/>
    </w:rPr>
  </w:style>
  <w:style w:type="paragraph" w:customStyle="1" w:styleId="Agreement">
    <w:name w:val="Agreement"/>
    <w:basedOn w:val="a0"/>
    <w:next w:val="a0"/>
    <w:uiPriority w:val="99"/>
    <w:qFormat/>
    <w:rsid w:val="00044438"/>
    <w:pPr>
      <w:numPr>
        <w:numId w:val="20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EmailDiscussion2">
    <w:name w:val="EmailDiscussion2"/>
    <w:basedOn w:val="a0"/>
    <w:uiPriority w:val="99"/>
    <w:qFormat/>
    <w:rsid w:val="00B1113D"/>
    <w:pPr>
      <w:tabs>
        <w:tab w:val="left" w:pos="1622"/>
      </w:tabs>
      <w:overflowPunct/>
      <w:autoSpaceDE/>
      <w:autoSpaceDN/>
      <w:adjustRightInd/>
      <w:spacing w:after="200" w:line="276" w:lineRule="auto"/>
      <w:ind w:left="1622" w:hanging="363"/>
      <w:jc w:val="left"/>
      <w:textAlignment w:val="auto"/>
    </w:pPr>
    <w:rPr>
      <w:rFonts w:asciiTheme="minorHAnsi" w:eastAsia="MS Mincho" w:hAnsiTheme="minorHAnsi" w:cstheme="minorBidi"/>
      <w:sz w:val="22"/>
      <w:szCs w:val="22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8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7678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4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05476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6872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10454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0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64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118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993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3746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44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62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986130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09569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91015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1053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8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86849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45467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769756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8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094090">
          <w:marLeft w:val="547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7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3771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992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8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D0DAF1-3F77-4F7D-9C74-9DA922E29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</Template>
  <TotalTime>64</TotalTime>
  <Pages>3</Pages>
  <Words>858</Words>
  <Characters>4897</Characters>
  <Application>Microsoft Office Word</Application>
  <DocSecurity>0</DocSecurity>
  <Lines>40</Lines>
  <Paragraphs>11</Paragraphs>
  <ScaleCrop>false</ScaleCrop>
  <Company>Microsoft</Company>
  <LinksUpToDate>false</LinksUpToDate>
  <CharactersWithSpaces>5744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You Xin</dc:creator>
  <cp:keywords>3GPP; OPPO; TDoc</cp:keywords>
  <dc:description/>
  <cp:lastModifiedBy>RAN2#123-OPPO</cp:lastModifiedBy>
  <cp:revision>41</cp:revision>
  <cp:lastPrinted>2022-09-28T10:04:00Z</cp:lastPrinted>
  <dcterms:created xsi:type="dcterms:W3CDTF">2023-09-28T02:11:00Z</dcterms:created>
  <dcterms:modified xsi:type="dcterms:W3CDTF">2023-09-28T11:55:00Z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</Properties>
</file>